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1ADA" w14:textId="77777777" w:rsidR="00AF6978" w:rsidRDefault="00AF6978" w:rsidP="008E08BD">
      <w:pPr>
        <w:pStyle w:val="DECYPMonthYear"/>
      </w:pPr>
    </w:p>
    <w:p w14:paraId="6E8AF635" w14:textId="5EA085B2" w:rsidR="00AF6978" w:rsidRDefault="00AF6978" w:rsidP="008E08BD">
      <w:pPr>
        <w:pStyle w:val="DECYPMonthYear"/>
      </w:pPr>
      <w:bookmarkStart w:id="0" w:name="_Hlk146109799"/>
    </w:p>
    <w:p w14:paraId="6414475D" w14:textId="77777777" w:rsidR="00AF6978" w:rsidRDefault="00AF6978" w:rsidP="008E08BD">
      <w:pPr>
        <w:pStyle w:val="DECYPMonthYear"/>
      </w:pPr>
      <w:bookmarkStart w:id="1" w:name="_Hlk146109754"/>
    </w:p>
    <w:p w14:paraId="79029B37" w14:textId="77777777" w:rsidR="00AF6978" w:rsidRDefault="00AF6978" w:rsidP="008E08BD">
      <w:pPr>
        <w:pStyle w:val="DECYPMonthYear"/>
      </w:pPr>
    </w:p>
    <w:p w14:paraId="7409846A" w14:textId="18618C6B" w:rsidR="00AC1750" w:rsidRPr="008E08BD" w:rsidRDefault="00CD2F39" w:rsidP="008E08BD">
      <w:pPr>
        <w:pStyle w:val="DECYPMonthYear"/>
      </w:pPr>
      <w:r>
        <w:fldChar w:fldCharType="begin">
          <w:ffData>
            <w:name w:val="MonthYear"/>
            <w:enabled/>
            <w:calcOnExit w:val="0"/>
            <w:textInput>
              <w:default w:val="MONTH YEAR"/>
              <w:format w:val="UPPERCASE"/>
            </w:textInput>
          </w:ffData>
        </w:fldChar>
      </w:r>
      <w:bookmarkStart w:id="2" w:name="MonthYear"/>
      <w:r>
        <w:instrText xml:space="preserve"> FORMTEXT </w:instrText>
      </w:r>
      <w:r>
        <w:fldChar w:fldCharType="separate"/>
      </w:r>
      <w:r>
        <w:t>MONTH YEAR</w:t>
      </w:r>
      <w:r>
        <w:fldChar w:fldCharType="end"/>
      </w:r>
      <w:bookmarkEnd w:id="2"/>
    </w:p>
    <w:p w14:paraId="2C29C507" w14:textId="590B95F9" w:rsidR="00AE04F2" w:rsidRDefault="00CD2F39" w:rsidP="00C42925">
      <w:pPr>
        <w:pStyle w:val="Title"/>
        <w:rPr>
          <w:color w:val="001947"/>
        </w:rPr>
      </w:pPr>
      <w:r>
        <w:rPr>
          <w:color w:val="001947"/>
        </w:rPr>
        <w:t>[</w:t>
      </w:r>
      <w:r w:rsidR="003A4D08">
        <w:rPr>
          <w:color w:val="001947"/>
        </w:rPr>
        <w:t xml:space="preserve">Name of </w:t>
      </w:r>
      <w:r w:rsidR="00614FA5">
        <w:rPr>
          <w:color w:val="001947"/>
        </w:rPr>
        <w:t>sponsored event</w:t>
      </w:r>
      <w:r>
        <w:rPr>
          <w:color w:val="001947"/>
        </w:rPr>
        <w:t>]</w:t>
      </w:r>
    </w:p>
    <w:p w14:paraId="5105FEA3" w14:textId="29BD3B5C" w:rsidR="00614FA5" w:rsidRPr="00614FA5" w:rsidRDefault="00614FA5" w:rsidP="00614FA5">
      <w:pPr>
        <w:rPr>
          <w:sz w:val="40"/>
          <w:szCs w:val="40"/>
        </w:rPr>
      </w:pPr>
      <w:r>
        <w:rPr>
          <w:sz w:val="40"/>
          <w:szCs w:val="40"/>
        </w:rPr>
        <w:t>Sponsored by the Sir John Morris Memorial Trust</w:t>
      </w:r>
    </w:p>
    <w:bookmarkEnd w:id="0"/>
    <w:bookmarkEnd w:id="1"/>
    <w:p w14:paraId="46AB1731" w14:textId="1CC2B11E" w:rsidR="00B26E57" w:rsidRPr="00C5155C" w:rsidRDefault="00CD2F39" w:rsidP="00AE1B13">
      <w:pPr>
        <w:rPr>
          <w:color w:val="000000" w:themeColor="text1"/>
          <w:sz w:val="36"/>
          <w:szCs w:val="36"/>
        </w:rPr>
        <w:sectPr w:rsidR="00B26E57" w:rsidRPr="00C5155C" w:rsidSect="007A6C0F"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134" w:left="1134" w:header="709" w:footer="567" w:gutter="0"/>
          <w:cols w:space="708"/>
          <w:titlePg/>
          <w:docGrid w:linePitch="360"/>
        </w:sectPr>
      </w:pPr>
      <w:r>
        <w:rPr>
          <w:color w:val="000000" w:themeColor="text1"/>
          <w:sz w:val="36"/>
          <w:szCs w:val="36"/>
        </w:rPr>
        <w:t>[</w:t>
      </w:r>
      <w:r w:rsidR="00C5155C" w:rsidRPr="00C5155C">
        <w:rPr>
          <w:color w:val="000000" w:themeColor="text1"/>
          <w:sz w:val="36"/>
          <w:szCs w:val="36"/>
        </w:rPr>
        <w:t>Name of recipient</w:t>
      </w:r>
      <w:r w:rsidR="00C5155C">
        <w:rPr>
          <w:color w:val="000000" w:themeColor="text1"/>
          <w:sz w:val="36"/>
          <w:szCs w:val="36"/>
        </w:rPr>
        <w:t xml:space="preserve"> and </w:t>
      </w:r>
      <w:r w:rsidR="007F0857">
        <w:rPr>
          <w:color w:val="000000" w:themeColor="text1"/>
          <w:sz w:val="36"/>
          <w:szCs w:val="36"/>
        </w:rPr>
        <w:t>role/organisation</w:t>
      </w:r>
      <w:r>
        <w:rPr>
          <w:color w:val="000000" w:themeColor="text1"/>
          <w:sz w:val="36"/>
          <w:szCs w:val="36"/>
        </w:rPr>
        <w:t>]</w:t>
      </w:r>
    </w:p>
    <w:p w14:paraId="2CA5987B" w14:textId="77777777" w:rsidR="00D70A45" w:rsidRDefault="00D70A45" w:rsidP="00A12E7B">
      <w:pPr>
        <w:pStyle w:val="TOCHeading"/>
      </w:pPr>
      <w:r>
        <w:lastRenderedPageBreak/>
        <w:t xml:space="preserve">Table </w:t>
      </w:r>
      <w:r w:rsidRPr="00FF63FA">
        <w:t>of</w:t>
      </w:r>
      <w:r>
        <w:t xml:space="preserve"> </w:t>
      </w:r>
      <w:r w:rsidRPr="002229B6">
        <w:t>Contents</w:t>
      </w:r>
    </w:p>
    <w:sdt>
      <w:sdtPr>
        <w:rPr>
          <w:rFonts w:cstheme="minorBidi"/>
          <w:bCs w:val="0"/>
          <w:noProof w:val="0"/>
          <w:szCs w:val="24"/>
        </w:rPr>
        <w:id w:val="-958330072"/>
        <w:docPartObj>
          <w:docPartGallery w:val="Table of Contents"/>
          <w:docPartUnique/>
        </w:docPartObj>
      </w:sdtPr>
      <w:sdtEndPr>
        <w:rPr>
          <w:b/>
          <w:szCs w:val="22"/>
        </w:rPr>
      </w:sdtEndPr>
      <w:sdtContent>
        <w:p w14:paraId="0F3ED761" w14:textId="3E235BCF" w:rsidR="005A006C" w:rsidRDefault="003A66C0">
          <w:pPr>
            <w:pStyle w:val="TOC1"/>
            <w:rPr>
              <w:rFonts w:eastAsia="MS Mincho" w:cstheme="minorBidi"/>
              <w:bCs w:val="0"/>
              <w:sz w:val="24"/>
              <w:szCs w:val="24"/>
              <w:lang w:eastAsia="ja-JP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206495510" w:history="1">
            <w:r w:rsidR="005A006C" w:rsidRPr="0077220B">
              <w:rPr>
                <w:rStyle w:val="Hyperlink"/>
              </w:rPr>
              <w:t>About this template – delete this section after reading</w:t>
            </w:r>
            <w:r w:rsidR="005A006C">
              <w:rPr>
                <w:webHidden/>
              </w:rPr>
              <w:tab/>
            </w:r>
            <w:r w:rsidR="005A006C">
              <w:rPr>
                <w:webHidden/>
              </w:rPr>
              <w:fldChar w:fldCharType="begin"/>
            </w:r>
            <w:r w:rsidR="005A006C">
              <w:rPr>
                <w:webHidden/>
              </w:rPr>
              <w:instrText xml:space="preserve"> PAGEREF _Toc206495510 \h </w:instrText>
            </w:r>
            <w:r w:rsidR="005A006C">
              <w:rPr>
                <w:webHidden/>
              </w:rPr>
            </w:r>
            <w:r w:rsidR="005A006C">
              <w:rPr>
                <w:webHidden/>
              </w:rPr>
              <w:fldChar w:fldCharType="separate"/>
            </w:r>
            <w:r w:rsidR="005A006C">
              <w:rPr>
                <w:webHidden/>
              </w:rPr>
              <w:t>3</w:t>
            </w:r>
            <w:r w:rsidR="005A006C">
              <w:rPr>
                <w:webHidden/>
              </w:rPr>
              <w:fldChar w:fldCharType="end"/>
            </w:r>
          </w:hyperlink>
        </w:p>
        <w:p w14:paraId="78D962F3" w14:textId="462F25A0" w:rsidR="005A006C" w:rsidRDefault="005A006C">
          <w:pPr>
            <w:pStyle w:val="TOC1"/>
            <w:rPr>
              <w:rFonts w:eastAsia="MS Mincho" w:cstheme="minorBidi"/>
              <w:bCs w:val="0"/>
              <w:sz w:val="24"/>
              <w:szCs w:val="24"/>
              <w:lang w:eastAsia="ja-JP"/>
            </w:rPr>
          </w:pPr>
          <w:hyperlink w:anchor="_Toc206495511" w:history="1">
            <w:r w:rsidRPr="0077220B">
              <w:rPr>
                <w:rStyle w:val="Hyperlink"/>
              </w:rPr>
              <w:t>1</w:t>
            </w:r>
            <w:r>
              <w:rPr>
                <w:rFonts w:eastAsia="MS Mincho" w:cstheme="minorBidi"/>
                <w:bCs w:val="0"/>
                <w:sz w:val="24"/>
                <w:szCs w:val="24"/>
                <w:lang w:eastAsia="ja-JP"/>
              </w:rPr>
              <w:tab/>
            </w:r>
            <w:r w:rsidRPr="0077220B">
              <w:rPr>
                <w:rStyle w:val="Hyperlink"/>
              </w:rPr>
              <w:t>Introduction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_Toc206495511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6B605C1" w14:textId="70E3A44D" w:rsidR="005A006C" w:rsidRDefault="005A006C">
          <w:pPr>
            <w:pStyle w:val="TOC2"/>
            <w:rPr>
              <w:rFonts w:eastAsia="MS Mincho"/>
              <w:sz w:val="24"/>
              <w:szCs w:val="24"/>
              <w:lang w:eastAsia="ja-JP"/>
            </w:rPr>
          </w:pPr>
          <w:hyperlink w:anchor="_Toc206495512" w:history="1">
            <w:r w:rsidRPr="0077220B">
              <w:rPr>
                <w:rStyle w:val="Hyperlink"/>
              </w:rPr>
              <w:t>1.1</w:t>
            </w:r>
            <w:r>
              <w:rPr>
                <w:rFonts w:eastAsia="MS Mincho"/>
                <w:sz w:val="24"/>
                <w:szCs w:val="24"/>
                <w:lang w:eastAsia="ja-JP"/>
              </w:rPr>
              <w:tab/>
            </w:r>
            <w:r w:rsidRPr="0077220B">
              <w:rPr>
                <w:rStyle w:val="Hyperlink"/>
              </w:rPr>
              <w:t>Highlights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_Toc206495512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0079228" w14:textId="22726253" w:rsidR="005A006C" w:rsidRDefault="005A006C">
          <w:pPr>
            <w:pStyle w:val="TOC1"/>
            <w:rPr>
              <w:rFonts w:eastAsia="MS Mincho" w:cstheme="minorBidi"/>
              <w:bCs w:val="0"/>
              <w:sz w:val="24"/>
              <w:szCs w:val="24"/>
              <w:lang w:eastAsia="ja-JP"/>
            </w:rPr>
          </w:pPr>
          <w:hyperlink w:anchor="_Toc206495513" w:history="1">
            <w:r w:rsidRPr="0077220B">
              <w:rPr>
                <w:rStyle w:val="Hyperlink"/>
              </w:rPr>
              <w:t>2</w:t>
            </w:r>
            <w:r>
              <w:rPr>
                <w:rFonts w:eastAsia="MS Mincho" w:cstheme="minorBidi"/>
                <w:bCs w:val="0"/>
                <w:sz w:val="24"/>
                <w:szCs w:val="24"/>
                <w:lang w:eastAsia="ja-JP"/>
              </w:rPr>
              <w:tab/>
            </w:r>
            <w:r w:rsidRPr="0077220B">
              <w:rPr>
                <w:rStyle w:val="Hyperlink"/>
              </w:rPr>
              <w:t>Heading level 1 for the main topics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_Toc206495513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D7EE897" w14:textId="4FDA3F06" w:rsidR="005A006C" w:rsidRDefault="005A006C">
          <w:pPr>
            <w:pStyle w:val="TOC2"/>
            <w:rPr>
              <w:rFonts w:eastAsia="MS Mincho"/>
              <w:sz w:val="24"/>
              <w:szCs w:val="24"/>
              <w:lang w:eastAsia="ja-JP"/>
            </w:rPr>
          </w:pPr>
          <w:hyperlink w:anchor="_Toc206495514" w:history="1">
            <w:r w:rsidRPr="0077220B">
              <w:rPr>
                <w:rStyle w:val="Hyperlink"/>
              </w:rPr>
              <w:t>2.1</w:t>
            </w:r>
            <w:r>
              <w:rPr>
                <w:rFonts w:eastAsia="MS Mincho"/>
                <w:sz w:val="24"/>
                <w:szCs w:val="24"/>
                <w:lang w:eastAsia="ja-JP"/>
              </w:rPr>
              <w:tab/>
            </w:r>
            <w:r w:rsidRPr="0077220B">
              <w:rPr>
                <w:rStyle w:val="Hyperlink"/>
              </w:rPr>
              <w:t>Heading 2 for the sub-topics of the heading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_Toc206495514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2459CAA" w14:textId="18ADBD74" w:rsidR="003A66C0" w:rsidRDefault="003A66C0">
          <w:r>
            <w:rPr>
              <w:rFonts w:cstheme="minorHAnsi"/>
              <w:sz w:val="20"/>
              <w:szCs w:val="20"/>
            </w:rPr>
            <w:fldChar w:fldCharType="end"/>
          </w:r>
        </w:p>
      </w:sdtContent>
    </w:sdt>
    <w:p w14:paraId="03980CB7" w14:textId="77777777" w:rsidR="00D70A45" w:rsidRPr="004246F8" w:rsidRDefault="00D70A45" w:rsidP="003A66C0">
      <w:pPr>
        <w:pStyle w:val="TOC1"/>
        <w:rPr>
          <w:rStyle w:val="InstructionalRed"/>
        </w:rPr>
      </w:pPr>
      <w:r w:rsidRPr="004246F8">
        <w:rPr>
          <w:rStyle w:val="InstructionalRed"/>
        </w:rPr>
        <w:t>[Instruction: To update the T</w:t>
      </w:r>
      <w:r w:rsidR="002A2F60">
        <w:rPr>
          <w:rStyle w:val="InstructionalRed"/>
        </w:rPr>
        <w:t xml:space="preserve">able </w:t>
      </w:r>
      <w:r w:rsidRPr="004246F8">
        <w:rPr>
          <w:rStyle w:val="InstructionalRed"/>
        </w:rPr>
        <w:t>o</w:t>
      </w:r>
      <w:r w:rsidR="002A2F60">
        <w:rPr>
          <w:rStyle w:val="InstructionalRed"/>
        </w:rPr>
        <w:t xml:space="preserve">f </w:t>
      </w:r>
      <w:r w:rsidRPr="004246F8">
        <w:rPr>
          <w:rStyle w:val="InstructionalRed"/>
        </w:rPr>
        <w:t>C</w:t>
      </w:r>
      <w:r w:rsidR="002A2F60">
        <w:rPr>
          <w:rStyle w:val="InstructionalRed"/>
        </w:rPr>
        <w:t>ontents</w:t>
      </w:r>
      <w:r w:rsidRPr="004246F8">
        <w:rPr>
          <w:rStyle w:val="InstructionalRed"/>
        </w:rPr>
        <w:t>:</w:t>
      </w:r>
    </w:p>
    <w:p w14:paraId="7B2C6B9E" w14:textId="77777777" w:rsidR="00D70A45" w:rsidRPr="004246F8" w:rsidRDefault="00D70A45" w:rsidP="00D70A45">
      <w:pPr>
        <w:pStyle w:val="ListNumber"/>
        <w:spacing w:after="0"/>
        <w:rPr>
          <w:rStyle w:val="InstructionalRed"/>
        </w:rPr>
      </w:pPr>
      <w:r w:rsidRPr="004246F8">
        <w:rPr>
          <w:rStyle w:val="InstructionalRed"/>
        </w:rPr>
        <w:t>Select the whole T</w:t>
      </w:r>
      <w:r w:rsidR="002A2F60">
        <w:rPr>
          <w:rStyle w:val="InstructionalRed"/>
        </w:rPr>
        <w:t xml:space="preserve">able of </w:t>
      </w:r>
      <w:r w:rsidRPr="004246F8">
        <w:rPr>
          <w:rStyle w:val="InstructionalRed"/>
        </w:rPr>
        <w:t>C</w:t>
      </w:r>
      <w:r w:rsidR="002A2F60">
        <w:rPr>
          <w:rStyle w:val="InstructionalRed"/>
        </w:rPr>
        <w:t>ontents</w:t>
      </w:r>
    </w:p>
    <w:p w14:paraId="722993DE" w14:textId="77777777" w:rsidR="00D70A45" w:rsidRPr="004246F8" w:rsidRDefault="00D70A45" w:rsidP="00D70A45">
      <w:pPr>
        <w:pStyle w:val="ListNumber"/>
        <w:spacing w:after="0"/>
        <w:rPr>
          <w:rStyle w:val="InstructionalRed"/>
        </w:rPr>
      </w:pPr>
      <w:r w:rsidRPr="004246F8">
        <w:rPr>
          <w:rStyle w:val="InstructionalRed"/>
        </w:rPr>
        <w:t xml:space="preserve">Right click on it and select </w:t>
      </w:r>
      <w:r>
        <w:rPr>
          <w:rStyle w:val="InstructionalRed"/>
        </w:rPr>
        <w:t>‘</w:t>
      </w:r>
      <w:r w:rsidRPr="004246F8">
        <w:rPr>
          <w:rStyle w:val="InstructionalRed"/>
        </w:rPr>
        <w:t>Update field</w:t>
      </w:r>
      <w:r>
        <w:rPr>
          <w:rStyle w:val="InstructionalRed"/>
        </w:rPr>
        <w:t>’</w:t>
      </w:r>
      <w:r w:rsidR="002A2F60">
        <w:rPr>
          <w:rStyle w:val="InstructionalRed"/>
        </w:rPr>
        <w:t xml:space="preserve"> from the drop-down menu</w:t>
      </w:r>
    </w:p>
    <w:p w14:paraId="401A9513" w14:textId="77777777" w:rsidR="009D77A5" w:rsidRPr="009D77A5" w:rsidRDefault="00D70A45" w:rsidP="009D77A5">
      <w:pPr>
        <w:pStyle w:val="ListNumber"/>
        <w:spacing w:after="0"/>
        <w:rPr>
          <w:rFonts w:asciiTheme="majorHAnsi" w:hAnsiTheme="majorHAnsi"/>
          <w:color w:val="C00000"/>
        </w:rPr>
      </w:pPr>
      <w:r w:rsidRPr="004246F8">
        <w:rPr>
          <w:rStyle w:val="InstructionalRed"/>
        </w:rPr>
        <w:t xml:space="preserve">Select update entire </w:t>
      </w:r>
      <w:r w:rsidR="002A2F60">
        <w:rPr>
          <w:rStyle w:val="InstructionalRed"/>
        </w:rPr>
        <w:t>table</w:t>
      </w:r>
    </w:p>
    <w:p w14:paraId="56D5C342" w14:textId="77777777" w:rsidR="00D70A45" w:rsidRPr="005E5F72" w:rsidRDefault="005E5F72" w:rsidP="009D77A5">
      <w:pPr>
        <w:rPr>
          <w:rStyle w:val="InstructionalRed"/>
        </w:rPr>
      </w:pPr>
      <w:r w:rsidRPr="009D77A5">
        <w:rPr>
          <w:rStyle w:val="InstructionalRed"/>
          <w:noProof/>
        </w:rPr>
        <w:drawing>
          <wp:inline distT="0" distB="0" distL="0" distR="0" wp14:anchorId="1E4F15FE" wp14:editId="11196F1D">
            <wp:extent cx="2614612" cy="1528259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14612" cy="152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08E25" w14:textId="77777777" w:rsidR="00D70A45" w:rsidRPr="004246F8" w:rsidRDefault="00D70A45" w:rsidP="00D70A45">
      <w:pPr>
        <w:pStyle w:val="ListContinue"/>
        <w:rPr>
          <w:rStyle w:val="InstructionalRed"/>
        </w:rPr>
      </w:pPr>
    </w:p>
    <w:p w14:paraId="4D4A131B" w14:textId="77777777" w:rsidR="007A6C0F" w:rsidRPr="00D70A45" w:rsidRDefault="00D70A45" w:rsidP="00D70A45">
      <w:pPr>
        <w:pStyle w:val="ListContinue"/>
        <w:ind w:left="0"/>
        <w:rPr>
          <w:rFonts w:asciiTheme="majorHAnsi" w:hAnsiTheme="majorHAnsi"/>
          <w:color w:val="C00000"/>
        </w:rPr>
      </w:pPr>
      <w:r w:rsidRPr="004246F8">
        <w:rPr>
          <w:rStyle w:val="InstructionalRed"/>
        </w:rPr>
        <w:t xml:space="preserve">End of instruction – </w:t>
      </w:r>
      <w:r w:rsidRPr="005A006C">
        <w:rPr>
          <w:rStyle w:val="InstructionalRed"/>
          <w:highlight w:val="yellow"/>
        </w:rPr>
        <w:t>please delete</w:t>
      </w:r>
      <w:r w:rsidRPr="004246F8">
        <w:rPr>
          <w:rStyle w:val="InstructionalRed"/>
        </w:rPr>
        <w:t>]</w:t>
      </w:r>
    </w:p>
    <w:p w14:paraId="2DCBE1B4" w14:textId="77777777" w:rsidR="002229B6" w:rsidRDefault="002229B6">
      <w:pPr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  <w:lang w:val="en-US"/>
        </w:rPr>
      </w:pPr>
      <w:r>
        <w:br w:type="page"/>
      </w:r>
    </w:p>
    <w:p w14:paraId="019E89A4" w14:textId="77777777" w:rsidR="004609BB" w:rsidRDefault="004609BB" w:rsidP="004609BB">
      <w:pPr>
        <w:pStyle w:val="Heading1"/>
      </w:pPr>
      <w:bookmarkStart w:id="3" w:name="_Toc116376349"/>
      <w:bookmarkStart w:id="4" w:name="_Toc206495510"/>
      <w:r w:rsidRPr="00156801">
        <w:lastRenderedPageBreak/>
        <w:t>About this template – delete this section after reading</w:t>
      </w:r>
      <w:bookmarkEnd w:id="3"/>
      <w:bookmarkEnd w:id="4"/>
    </w:p>
    <w:p w14:paraId="3A13047D" w14:textId="77777777" w:rsidR="004609BB" w:rsidRDefault="004609BB" w:rsidP="004609BB">
      <w:pPr>
        <w:pStyle w:val="IntroParagraph"/>
      </w:pPr>
      <w:r>
        <w:t xml:space="preserve">This is a longer report. This paragraph is an intro paragraph using the ‘Intro Paragraph’ </w:t>
      </w:r>
      <w:r w:rsidRPr="004609BB">
        <w:t>style</w:t>
      </w:r>
      <w:r>
        <w:t>.</w:t>
      </w:r>
    </w:p>
    <w:p w14:paraId="069FF3D3" w14:textId="77777777" w:rsidR="006D7008" w:rsidRDefault="006D7008" w:rsidP="00B070F8">
      <w:r>
        <w:t xml:space="preserve">‘Normal’ is the default body copy style. If you copy and paste any text from another document using the </w:t>
      </w:r>
      <w:r w:rsidR="001A3B3F">
        <w:t>‘</w:t>
      </w:r>
      <w:r>
        <w:t>Normal</w:t>
      </w:r>
      <w:r w:rsidR="001A3B3F">
        <w:t>’</w:t>
      </w:r>
      <w:r>
        <w:t xml:space="preserve"> paragraph style, it will reformat to this</w:t>
      </w:r>
      <w:r w:rsidR="001A3B3F">
        <w:t xml:space="preserve"> font. Open the styles pane to see the different styles you can use.</w:t>
      </w:r>
    </w:p>
    <w:p w14:paraId="41599E60" w14:textId="7B86ACCA" w:rsidR="004609BB" w:rsidRDefault="00BB6F97" w:rsidP="00163800">
      <w:pPr>
        <w:pStyle w:val="Heading1-Numbered"/>
      </w:pPr>
      <w:bookmarkStart w:id="5" w:name="_Toc206495511"/>
      <w:r>
        <w:t>Introduction</w:t>
      </w:r>
      <w:bookmarkEnd w:id="5"/>
    </w:p>
    <w:p w14:paraId="31DD0C27" w14:textId="4730A44A" w:rsidR="00BB6F97" w:rsidRDefault="00853F6A" w:rsidP="00BB6F97">
      <w:pPr>
        <w:pStyle w:val="Heading2-Numbered"/>
      </w:pPr>
      <w:bookmarkStart w:id="6" w:name="_Toc206495512"/>
      <w:r>
        <w:t>Highlights</w:t>
      </w:r>
      <w:bookmarkEnd w:id="6"/>
      <w:r>
        <w:t xml:space="preserve"> </w:t>
      </w:r>
    </w:p>
    <w:p w14:paraId="0828150E" w14:textId="77777777" w:rsidR="00BB6F97" w:rsidRDefault="00BB6F97" w:rsidP="00BB6F97">
      <w:pPr>
        <w:pStyle w:val="Heading3-Numbered"/>
        <w:spacing w:after="60"/>
      </w:pPr>
      <w:r>
        <w:t>Heading 3 for the sub-</w:t>
      </w:r>
      <w:r w:rsidRPr="00B51229">
        <w:t>topics</w:t>
      </w:r>
      <w:r>
        <w:t xml:space="preserve"> of </w:t>
      </w:r>
      <w:r w:rsidRPr="00365549">
        <w:t>the</w:t>
      </w:r>
      <w:r>
        <w:t xml:space="preserve"> </w:t>
      </w:r>
      <w:r w:rsidRPr="0019596D">
        <w:t>heading</w:t>
      </w:r>
      <w:r>
        <w:t xml:space="preserve"> 2</w:t>
      </w:r>
    </w:p>
    <w:p w14:paraId="04BC683F" w14:textId="77777777" w:rsidR="00BB6F97" w:rsidRDefault="00BB6F97" w:rsidP="00BB6F97">
      <w:pPr>
        <w:pStyle w:val="Heading4-Numbered"/>
      </w:pPr>
      <w:r>
        <w:t xml:space="preserve">Heading 4 for </w:t>
      </w:r>
      <w:r w:rsidRPr="00B51229">
        <w:t>the</w:t>
      </w:r>
      <w:r>
        <w:t xml:space="preserve"> sub-topics of the heading 3</w:t>
      </w:r>
    </w:p>
    <w:p w14:paraId="4AF7E82B" w14:textId="77777777" w:rsidR="00BB6F97" w:rsidRDefault="00BB6F97" w:rsidP="00BB6F97">
      <w:r>
        <w:t>Write the content using Normal style</w:t>
      </w:r>
    </w:p>
    <w:p w14:paraId="239284B4" w14:textId="77777777" w:rsidR="00BB6F97" w:rsidRPr="004609BB" w:rsidRDefault="00BB6F97" w:rsidP="00BB6F97">
      <w:pPr>
        <w:pStyle w:val="ListBullet"/>
      </w:pPr>
      <w:r>
        <w:t xml:space="preserve">Links are underlined and </w:t>
      </w:r>
      <w:r w:rsidRPr="004609BB">
        <w:t xml:space="preserve">use stand out blue colour e.g. </w:t>
      </w:r>
      <w:hyperlink r:id="rId15" w:history="1">
        <w:r w:rsidRPr="004609BB">
          <w:rPr>
            <w:rStyle w:val="Hyperlink"/>
          </w:rPr>
          <w:t>Department for Education, Children and Young People</w:t>
        </w:r>
      </w:hyperlink>
    </w:p>
    <w:p w14:paraId="46F9A104" w14:textId="77777777" w:rsidR="00BB6F97" w:rsidRPr="004609BB" w:rsidRDefault="00BB6F97" w:rsidP="00BB6F97">
      <w:pPr>
        <w:pStyle w:val="ListBullet"/>
      </w:pPr>
      <w:r w:rsidRPr="004609BB">
        <w:t xml:space="preserve">All the relevant type styles are available from the styles section of the Home tab. </w:t>
      </w:r>
    </w:p>
    <w:p w14:paraId="71A2F60F" w14:textId="77777777" w:rsidR="00BB6F97" w:rsidRPr="004609BB" w:rsidRDefault="00BB6F97" w:rsidP="00BB6F97">
      <w:pPr>
        <w:pStyle w:val="ListBullet"/>
      </w:pPr>
      <w:r w:rsidRPr="004609BB">
        <w:t xml:space="preserve">Use ‘Normal’ type style for Body text (paragraphs). </w:t>
      </w:r>
    </w:p>
    <w:p w14:paraId="13C694F6" w14:textId="77777777" w:rsidR="00BB6F97" w:rsidRPr="004609BB" w:rsidRDefault="00BB6F97" w:rsidP="00BB6F97">
      <w:pPr>
        <w:pStyle w:val="ListBullet"/>
      </w:pPr>
      <w:r w:rsidRPr="004609BB">
        <w:t>Use the headings form Styles: Heading 1 for main topics, Heading 2 for sub-topics and so on. Don’t skip heading level.</w:t>
      </w:r>
    </w:p>
    <w:p w14:paraId="444D706B" w14:textId="77777777" w:rsidR="00BB6F97" w:rsidRPr="004609BB" w:rsidRDefault="00BB6F97" w:rsidP="00BB6F97">
      <w:pPr>
        <w:pStyle w:val="ListBullet"/>
      </w:pPr>
      <w:r w:rsidRPr="004609BB">
        <w:t>Use a bullet list to show a list of related items. Use a numbered list to show steps in a process.</w:t>
      </w:r>
    </w:p>
    <w:p w14:paraId="69DE848C" w14:textId="77777777" w:rsidR="00BB6F97" w:rsidRPr="004609BB" w:rsidRDefault="00BB6F97" w:rsidP="00BB6F97">
      <w:pPr>
        <w:pStyle w:val="ListBullet"/>
      </w:pPr>
      <w:r w:rsidRPr="004609BB">
        <w:t>Give a link a meaningful name (not bare URL or ‘here’).</w:t>
      </w:r>
    </w:p>
    <w:p w14:paraId="188FDA3C" w14:textId="77777777" w:rsidR="00BB6F97" w:rsidRPr="004609BB" w:rsidRDefault="00BB6F97" w:rsidP="00BB6F97">
      <w:pPr>
        <w:pStyle w:val="ListBullet"/>
      </w:pPr>
      <w:r w:rsidRPr="004609BB">
        <w:t>Provide text description for non-text content like images, graphs etc. (select an image &gt; Picture Format menu &gt; Alt Text).</w:t>
      </w:r>
    </w:p>
    <w:p w14:paraId="61B3EE6F" w14:textId="77777777" w:rsidR="00BB6F97" w:rsidRPr="004609BB" w:rsidRDefault="00BB6F97" w:rsidP="00BB6F97">
      <w:pPr>
        <w:pStyle w:val="ListBullet"/>
      </w:pPr>
      <w:r w:rsidRPr="004609BB">
        <w:t>Avoid text boxes and Word Art as they may be inaccessible to screen readers.</w:t>
      </w:r>
    </w:p>
    <w:p w14:paraId="4ECF12D5" w14:textId="77777777" w:rsidR="00BB6F97" w:rsidRDefault="00BB6F97" w:rsidP="00BB6F97">
      <w:pPr>
        <w:pStyle w:val="ListBullet"/>
      </w:pPr>
      <w:r w:rsidRPr="004609BB">
        <w:t>If you insert a table always define its header</w:t>
      </w:r>
      <w:r w:rsidRPr="00156801">
        <w:t>. You can use the table</w:t>
      </w:r>
      <w:r>
        <w:t>s</w:t>
      </w:r>
      <w:r w:rsidRPr="00156801">
        <w:t xml:space="preserve"> shown below</w:t>
      </w:r>
      <w:r>
        <w:t xml:space="preserve"> as basis for your own tables</w:t>
      </w:r>
      <w:r w:rsidRPr="00156801">
        <w:t>.</w:t>
      </w:r>
      <w:r>
        <w:t xml:space="preserve"> They are also available in the Table Design section.</w:t>
      </w:r>
    </w:p>
    <w:p w14:paraId="6F8F60A0" w14:textId="77777777" w:rsidR="00BB6F97" w:rsidRDefault="00BB6F97" w:rsidP="00BB6F97">
      <w:pPr>
        <w:pStyle w:val="Heading1-Numbered"/>
      </w:pPr>
      <w:bookmarkStart w:id="7" w:name="_Toc206495513"/>
      <w:r w:rsidRPr="00B92071">
        <w:t>Heading level 1 for the main topics</w:t>
      </w:r>
      <w:bookmarkEnd w:id="7"/>
      <w:r w:rsidRPr="00B92071">
        <w:t xml:space="preserve"> </w:t>
      </w:r>
    </w:p>
    <w:p w14:paraId="261D8F9C" w14:textId="77777777" w:rsidR="00163800" w:rsidRPr="00B92071" w:rsidRDefault="00163800" w:rsidP="00FF63FA">
      <w:pPr>
        <w:pStyle w:val="Heading2-Numbered"/>
      </w:pPr>
      <w:bookmarkStart w:id="8" w:name="_Toc206495514"/>
      <w:r>
        <w:t>Heading 2 for the sub-topics of the heading 1</w:t>
      </w:r>
      <w:bookmarkEnd w:id="8"/>
    </w:p>
    <w:p w14:paraId="571B1921" w14:textId="77777777" w:rsidR="004609BB" w:rsidRDefault="004609BB" w:rsidP="00FF63FA">
      <w:pPr>
        <w:pStyle w:val="Heading3-Numbered"/>
        <w:spacing w:after="60"/>
      </w:pPr>
      <w:r>
        <w:t>Heading 3 for the sub-</w:t>
      </w:r>
      <w:r w:rsidRPr="00B51229">
        <w:t>topics</w:t>
      </w:r>
      <w:r>
        <w:t xml:space="preserve"> of </w:t>
      </w:r>
      <w:r w:rsidRPr="00365549">
        <w:t>the</w:t>
      </w:r>
      <w:r>
        <w:t xml:space="preserve"> </w:t>
      </w:r>
      <w:r w:rsidRPr="0019596D">
        <w:t>heading</w:t>
      </w:r>
      <w:r>
        <w:t xml:space="preserve"> 2</w:t>
      </w:r>
    </w:p>
    <w:p w14:paraId="459FEF70" w14:textId="77777777" w:rsidR="004609BB" w:rsidRDefault="004609BB" w:rsidP="00FF63FA">
      <w:pPr>
        <w:pStyle w:val="Heading4-Numbered"/>
      </w:pPr>
      <w:r>
        <w:t xml:space="preserve">Heading 4 for </w:t>
      </w:r>
      <w:r w:rsidRPr="00B51229">
        <w:t>the</w:t>
      </w:r>
      <w:r>
        <w:t xml:space="preserve"> sub-topics of the heading 3</w:t>
      </w:r>
    </w:p>
    <w:p w14:paraId="23B17D79" w14:textId="77777777" w:rsidR="004609BB" w:rsidRDefault="004609BB" w:rsidP="004609BB">
      <w:r>
        <w:t>Write the content using Normal style</w:t>
      </w:r>
    </w:p>
    <w:p w14:paraId="6B274001" w14:textId="77777777" w:rsidR="004609BB" w:rsidRPr="004609BB" w:rsidRDefault="004609BB" w:rsidP="00E14C45">
      <w:pPr>
        <w:pStyle w:val="ListBullet"/>
      </w:pPr>
      <w:r>
        <w:t xml:space="preserve">Links are underlined and </w:t>
      </w:r>
      <w:r w:rsidRPr="004609BB">
        <w:t xml:space="preserve">use stand out blue colour e.g. </w:t>
      </w:r>
      <w:hyperlink r:id="rId16" w:history="1">
        <w:r w:rsidRPr="004609BB">
          <w:rPr>
            <w:rStyle w:val="Hyperlink"/>
          </w:rPr>
          <w:t>Department for Education, Children and Young People</w:t>
        </w:r>
      </w:hyperlink>
    </w:p>
    <w:p w14:paraId="5BCF5747" w14:textId="77777777" w:rsidR="004609BB" w:rsidRPr="004609BB" w:rsidRDefault="004609BB" w:rsidP="00E14C45">
      <w:pPr>
        <w:pStyle w:val="ListBullet"/>
      </w:pPr>
      <w:r w:rsidRPr="004609BB">
        <w:lastRenderedPageBreak/>
        <w:t xml:space="preserve">All the relevant type styles are available from the styles section of the Home tab. </w:t>
      </w:r>
    </w:p>
    <w:p w14:paraId="3C5434CE" w14:textId="77777777" w:rsidR="004609BB" w:rsidRPr="004609BB" w:rsidRDefault="004609BB" w:rsidP="00E14C45">
      <w:pPr>
        <w:pStyle w:val="ListBullet"/>
      </w:pPr>
      <w:r w:rsidRPr="004609BB">
        <w:t xml:space="preserve">Use ‘Normal’ type style for Body text (paragraphs). </w:t>
      </w:r>
    </w:p>
    <w:p w14:paraId="057A9FE7" w14:textId="77777777" w:rsidR="004609BB" w:rsidRPr="004609BB" w:rsidRDefault="004609BB" w:rsidP="00E14C45">
      <w:pPr>
        <w:pStyle w:val="ListBullet"/>
      </w:pPr>
      <w:r w:rsidRPr="004609BB">
        <w:t>Use the headings form Styles: Heading 1 for main topics, Heading 2 for sub-topics and so on. Don’t skip heading level.</w:t>
      </w:r>
    </w:p>
    <w:p w14:paraId="4C5504F5" w14:textId="77777777" w:rsidR="004609BB" w:rsidRPr="004609BB" w:rsidRDefault="004609BB" w:rsidP="00E14C45">
      <w:pPr>
        <w:pStyle w:val="ListBullet"/>
      </w:pPr>
      <w:r w:rsidRPr="004609BB">
        <w:t>Use a bullet list to show a list of related items. Use a numbered list to show steps in a process.</w:t>
      </w:r>
    </w:p>
    <w:p w14:paraId="74AC1300" w14:textId="77777777" w:rsidR="004609BB" w:rsidRPr="004609BB" w:rsidRDefault="004609BB" w:rsidP="00E14C45">
      <w:pPr>
        <w:pStyle w:val="ListBullet"/>
      </w:pPr>
      <w:r w:rsidRPr="004609BB">
        <w:t>Give a link a meaningful name (not bare URL or ‘here’).</w:t>
      </w:r>
    </w:p>
    <w:p w14:paraId="0861EBB4" w14:textId="77777777" w:rsidR="004609BB" w:rsidRPr="004609BB" w:rsidRDefault="004609BB" w:rsidP="00E14C45">
      <w:pPr>
        <w:pStyle w:val="ListBullet"/>
      </w:pPr>
      <w:r w:rsidRPr="004609BB">
        <w:t>Provide text description for non-text content like images, graphs etc. (select an image &gt; Picture Format menu &gt; Alt Text).</w:t>
      </w:r>
    </w:p>
    <w:p w14:paraId="2F9BFFE1" w14:textId="77777777" w:rsidR="004609BB" w:rsidRPr="004609BB" w:rsidRDefault="004609BB" w:rsidP="00E14C45">
      <w:pPr>
        <w:pStyle w:val="ListBullet"/>
      </w:pPr>
      <w:r w:rsidRPr="004609BB">
        <w:t>Avoid text boxes and Word Art as they may be inaccessible to screen readers.</w:t>
      </w:r>
    </w:p>
    <w:p w14:paraId="0EB42A04" w14:textId="77777777" w:rsidR="004609BB" w:rsidRDefault="004609BB" w:rsidP="00E14C45">
      <w:pPr>
        <w:pStyle w:val="ListBullet"/>
      </w:pPr>
      <w:r w:rsidRPr="004609BB">
        <w:t>If you insert a table always define its header</w:t>
      </w:r>
      <w:r w:rsidRPr="00156801">
        <w:t>. You can use the table</w:t>
      </w:r>
      <w:r w:rsidR="00EE2CB4">
        <w:t>s</w:t>
      </w:r>
      <w:r w:rsidRPr="00156801">
        <w:t xml:space="preserve"> shown below</w:t>
      </w:r>
      <w:r w:rsidR="00EE2CB4">
        <w:t xml:space="preserve"> as basis for your own tables</w:t>
      </w:r>
      <w:r w:rsidRPr="00156801">
        <w:t>.</w:t>
      </w:r>
      <w:r w:rsidR="00163800">
        <w:t xml:space="preserve"> They are also available in the Table Design section.</w:t>
      </w:r>
    </w:p>
    <w:p w14:paraId="389A5001" w14:textId="77777777" w:rsidR="00E92BDF" w:rsidRPr="00256B79" w:rsidRDefault="00E92BDF" w:rsidP="00256B79"/>
    <w:sectPr w:rsidR="00E92BDF" w:rsidRPr="00256B79" w:rsidSect="0058395F">
      <w:pgSz w:w="11906" w:h="16838"/>
      <w:pgMar w:top="1418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17E0" w14:textId="77777777" w:rsidR="005B62FF" w:rsidRDefault="005B62FF" w:rsidP="0021185D">
      <w:pPr>
        <w:spacing w:after="0" w:line="240" w:lineRule="auto"/>
      </w:pPr>
      <w:r>
        <w:separator/>
      </w:r>
    </w:p>
  </w:endnote>
  <w:endnote w:type="continuationSeparator" w:id="0">
    <w:p w14:paraId="6A35560F" w14:textId="77777777" w:rsidR="005B62FF" w:rsidRDefault="005B62FF" w:rsidP="0021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64E0" w14:textId="19655E3F" w:rsidR="0021185D" w:rsidRPr="0021185D" w:rsidRDefault="009040E2" w:rsidP="0058395F">
    <w:pPr>
      <w:pStyle w:val="Footer"/>
    </w:pPr>
    <w:r>
      <w:rPr>
        <w:b/>
        <w:bCs/>
        <w:color w:val="001947" w:themeColor="text2"/>
        <w:sz w:val="26"/>
        <w:szCs w:val="26"/>
      </w:rPr>
      <w:t>S</w:t>
    </w:r>
    <w:r w:rsidR="00A8158C">
      <w:rPr>
        <w:b/>
        <w:bCs/>
        <w:color w:val="001947" w:themeColor="text2"/>
        <w:sz w:val="26"/>
        <w:szCs w:val="26"/>
      </w:rPr>
      <w:t>LAT</w:t>
    </w:r>
    <w:r w:rsidR="0021185D" w:rsidRPr="0021185D">
      <w:tab/>
    </w:r>
    <w:r w:rsidR="00884D94">
      <w:t>Report – Sir John Morris Memorial Trust recipient</w:t>
    </w:r>
    <w:r w:rsidR="0021185D">
      <w:tab/>
    </w:r>
    <w:r w:rsidR="0021185D" w:rsidRPr="0021185D">
      <w:fldChar w:fldCharType="begin"/>
    </w:r>
    <w:r w:rsidR="0021185D" w:rsidRPr="0021185D">
      <w:instrText xml:space="preserve"> PAGE </w:instrText>
    </w:r>
    <w:r w:rsidR="0021185D" w:rsidRPr="0021185D">
      <w:fldChar w:fldCharType="separate"/>
    </w:r>
    <w:r w:rsidR="0021185D" w:rsidRPr="0021185D">
      <w:t>2</w:t>
    </w:r>
    <w:r w:rsidR="0021185D" w:rsidRPr="0021185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FD35" w14:textId="3B16817F" w:rsidR="007A6C0F" w:rsidRPr="007A6C0F" w:rsidRDefault="00DC0F1D" w:rsidP="00893EFB">
    <w:pPr>
      <w:pStyle w:val="DECYPDepartmentname"/>
      <w:spacing w:line="276" w:lineRule="auto"/>
      <w:ind w:left="-426"/>
      <w:rPr>
        <w:sz w:val="22"/>
        <w:szCs w:val="22"/>
      </w:rPr>
    </w:pPr>
    <w:r>
      <w:rPr>
        <w:sz w:val="22"/>
        <w:szCs w:val="22"/>
      </w:rPr>
      <w:t>State Library and A</w:t>
    </w:r>
    <w:r w:rsidR="009040E2">
      <w:rPr>
        <w:sz w:val="22"/>
        <w:szCs w:val="22"/>
      </w:rPr>
      <w:t>rchives Trust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CFC8" w14:textId="77777777" w:rsidR="005B62FF" w:rsidRDefault="005B62FF" w:rsidP="0021185D">
      <w:pPr>
        <w:spacing w:after="0" w:line="240" w:lineRule="auto"/>
      </w:pPr>
      <w:r>
        <w:separator/>
      </w:r>
    </w:p>
  </w:footnote>
  <w:footnote w:type="continuationSeparator" w:id="0">
    <w:p w14:paraId="49348CA3" w14:textId="77777777" w:rsidR="005B62FF" w:rsidRDefault="005B62FF" w:rsidP="0021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E9DC" w14:textId="69EB0EA2" w:rsidR="007A6C0F" w:rsidRDefault="001C47F1" w:rsidP="00FF63FA">
    <w:pPr>
      <w:pStyle w:val="IntroParagraph"/>
    </w:pPr>
    <w:r w:rsidRPr="001C47F1">
      <w:rPr>
        <w:noProof/>
      </w:rPr>
      <w:drawing>
        <wp:anchor distT="0" distB="0" distL="114300" distR="114300" simplePos="0" relativeHeight="251658240" behindDoc="1" locked="0" layoutInCell="1" allowOverlap="1" wp14:anchorId="799D43CD" wp14:editId="1332B8B2">
          <wp:simplePos x="0" y="0"/>
          <wp:positionH relativeFrom="page">
            <wp:align>left</wp:align>
          </wp:positionH>
          <wp:positionV relativeFrom="paragraph">
            <wp:posOffset>-607633</wp:posOffset>
          </wp:positionV>
          <wp:extent cx="4916397" cy="2413819"/>
          <wp:effectExtent l="0" t="0" r="0" b="5715"/>
          <wp:wrapNone/>
          <wp:docPr id="4087519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75192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1977" cy="2421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7610"/>
    <w:multiLevelType w:val="multilevel"/>
    <w:tmpl w:val="91ACE340"/>
    <w:styleLink w:val="CurrentList13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  <w:position w:val="-10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1" w15:restartNumberingAfterBreak="0">
    <w:nsid w:val="0AD4297E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BE3007"/>
    <w:multiLevelType w:val="multilevel"/>
    <w:tmpl w:val="2A0C6178"/>
    <w:styleLink w:val="CurrentList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927F91"/>
    <w:multiLevelType w:val="multilevel"/>
    <w:tmpl w:val="54D876F2"/>
    <w:styleLink w:val="CurrentList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3375EE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A07AD7"/>
    <w:multiLevelType w:val="multilevel"/>
    <w:tmpl w:val="FD3C6CB4"/>
    <w:styleLink w:val="CurrentList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3E12101"/>
    <w:multiLevelType w:val="multilevel"/>
    <w:tmpl w:val="D5B2866E"/>
    <w:styleLink w:val="CurrentList14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  <w:position w:val="-6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7" w15:restartNumberingAfterBreak="0">
    <w:nsid w:val="247848CF"/>
    <w:multiLevelType w:val="multilevel"/>
    <w:tmpl w:val="08D6418A"/>
    <w:styleLink w:val="CurrentList15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  <w:position w:val="-2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2A7505CF"/>
    <w:multiLevelType w:val="multilevel"/>
    <w:tmpl w:val="A91C417E"/>
    <w:lvl w:ilvl="0">
      <w:start w:val="1"/>
      <w:numFmt w:val="bullet"/>
      <w:pStyle w:val="List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°"/>
      <w:lvlJc w:val="left"/>
      <w:pPr>
        <w:ind w:left="568" w:hanging="284"/>
      </w:pPr>
      <w:rPr>
        <w:rFonts w:ascii="Arial" w:hAnsi="Arial" w:hint="default"/>
        <w:position w:val="-4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hint="default"/>
      </w:rPr>
    </w:lvl>
    <w:lvl w:ilvl="3">
      <w:start w:val="1"/>
      <w:numFmt w:val="bullet"/>
      <w:pStyle w:val="ListBullet4"/>
      <w:lvlText w:val="·"/>
      <w:lvlJc w:val="left"/>
      <w:pPr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9" w15:restartNumberingAfterBreak="0">
    <w:nsid w:val="2AF525D7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172143A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B42077D"/>
    <w:multiLevelType w:val="multilevel"/>
    <w:tmpl w:val="FE163B88"/>
    <w:styleLink w:val="CurrentList12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12" w15:restartNumberingAfterBreak="0">
    <w:nsid w:val="47746F26"/>
    <w:multiLevelType w:val="multilevel"/>
    <w:tmpl w:val="9948DE70"/>
    <w:styleLink w:val="CurrentList16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  <w:position w:val="-4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13" w15:restartNumberingAfterBreak="0">
    <w:nsid w:val="4B182A30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6F75BF"/>
    <w:multiLevelType w:val="multilevel"/>
    <w:tmpl w:val="737A88C0"/>
    <w:styleLink w:val="Numbers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568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8"/>
        </w:tabs>
        <w:ind w:left="852" w:hanging="285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1212"/>
        </w:tabs>
        <w:ind w:left="1136" w:hanging="5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5" w15:restartNumberingAfterBreak="0">
    <w:nsid w:val="5F8F4DFA"/>
    <w:multiLevelType w:val="multilevel"/>
    <w:tmpl w:val="0809001F"/>
    <w:styleLink w:val="CurrentList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6B86610"/>
    <w:multiLevelType w:val="multilevel"/>
    <w:tmpl w:val="6BD66B4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A644CCE"/>
    <w:multiLevelType w:val="multilevel"/>
    <w:tmpl w:val="08090025"/>
    <w:styleLink w:val="CurrentList2"/>
    <w:lvl w:ilvl="0">
      <w:start w:val="1"/>
      <w:numFmt w:val="decimal"/>
      <w:lvlText w:val="%1"/>
      <w:lvlJc w:val="left"/>
      <w:pPr>
        <w:ind w:left="1567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468071D"/>
    <w:multiLevelType w:val="multilevel"/>
    <w:tmpl w:val="EB94345E"/>
    <w:styleLink w:val="CurrentList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7BB12A6"/>
    <w:multiLevelType w:val="multilevel"/>
    <w:tmpl w:val="80A24D28"/>
    <w:lvl w:ilvl="0">
      <w:start w:val="1"/>
      <w:numFmt w:val="decimal"/>
      <w:pStyle w:val="Heading1-Numbered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-Numbered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-Numbered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-Numbered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8EC3AE2"/>
    <w:multiLevelType w:val="multilevel"/>
    <w:tmpl w:val="08090025"/>
    <w:styleLink w:val="CurrentList1"/>
    <w:lvl w:ilvl="0">
      <w:start w:val="1"/>
      <w:numFmt w:val="decimal"/>
      <w:lvlText w:val="%1"/>
      <w:lvlJc w:val="left"/>
      <w:pPr>
        <w:ind w:left="1567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C9E113D"/>
    <w:multiLevelType w:val="multilevel"/>
    <w:tmpl w:val="CA3C0B58"/>
    <w:styleLink w:val="Bullets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°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928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Text w:val="·"/>
      <w:lvlJc w:val="left"/>
      <w:pPr>
        <w:tabs>
          <w:tab w:val="num" w:pos="1212"/>
        </w:tabs>
        <w:ind w:left="1136" w:hanging="284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tabs>
          <w:tab w:val="num" w:pos="1496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80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num w:numId="1" w16cid:durableId="895895563">
    <w:abstractNumId w:val="20"/>
  </w:num>
  <w:num w:numId="2" w16cid:durableId="1099250515">
    <w:abstractNumId w:val="17"/>
  </w:num>
  <w:num w:numId="3" w16cid:durableId="454718066">
    <w:abstractNumId w:val="13"/>
  </w:num>
  <w:num w:numId="4" w16cid:durableId="20790063">
    <w:abstractNumId w:val="9"/>
  </w:num>
  <w:num w:numId="5" w16cid:durableId="1314144844">
    <w:abstractNumId w:val="10"/>
  </w:num>
  <w:num w:numId="6" w16cid:durableId="1346397344">
    <w:abstractNumId w:val="1"/>
  </w:num>
  <w:num w:numId="7" w16cid:durableId="292291676">
    <w:abstractNumId w:val="19"/>
  </w:num>
  <w:num w:numId="8" w16cid:durableId="2030371840">
    <w:abstractNumId w:val="4"/>
  </w:num>
  <w:num w:numId="9" w16cid:durableId="858272417">
    <w:abstractNumId w:val="3"/>
  </w:num>
  <w:num w:numId="10" w16cid:durableId="69281409">
    <w:abstractNumId w:val="18"/>
  </w:num>
  <w:num w:numId="11" w16cid:durableId="1379667581">
    <w:abstractNumId w:val="5"/>
  </w:num>
  <w:num w:numId="12" w16cid:durableId="680619599">
    <w:abstractNumId w:val="2"/>
  </w:num>
  <w:num w:numId="13" w16cid:durableId="2100369805">
    <w:abstractNumId w:val="14"/>
  </w:num>
  <w:num w:numId="14" w16cid:durableId="1671323240">
    <w:abstractNumId w:val="21"/>
  </w:num>
  <w:num w:numId="15" w16cid:durableId="1858543762">
    <w:abstractNumId w:val="8"/>
  </w:num>
  <w:num w:numId="16" w16cid:durableId="57754739">
    <w:abstractNumId w:val="11"/>
  </w:num>
  <w:num w:numId="17" w16cid:durableId="223832047">
    <w:abstractNumId w:val="0"/>
  </w:num>
  <w:num w:numId="18" w16cid:durableId="1729499897">
    <w:abstractNumId w:val="6"/>
  </w:num>
  <w:num w:numId="19" w16cid:durableId="2132505946">
    <w:abstractNumId w:val="7"/>
  </w:num>
  <w:num w:numId="20" w16cid:durableId="1541359452">
    <w:abstractNumId w:val="12"/>
  </w:num>
  <w:num w:numId="21" w16cid:durableId="434911651">
    <w:abstractNumId w:val="16"/>
  </w:num>
  <w:num w:numId="22" w16cid:durableId="1089351798">
    <w:abstractNumId w:val="15"/>
  </w:num>
  <w:num w:numId="23" w16cid:durableId="12651935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DC"/>
    <w:rsid w:val="0000126F"/>
    <w:rsid w:val="0003097B"/>
    <w:rsid w:val="00043BD2"/>
    <w:rsid w:val="00054DAF"/>
    <w:rsid w:val="00075F1C"/>
    <w:rsid w:val="00082030"/>
    <w:rsid w:val="00083CA6"/>
    <w:rsid w:val="00083EED"/>
    <w:rsid w:val="00097E6B"/>
    <w:rsid w:val="000A6D2A"/>
    <w:rsid w:val="000E161A"/>
    <w:rsid w:val="000F44F6"/>
    <w:rsid w:val="00113FDF"/>
    <w:rsid w:val="001305A1"/>
    <w:rsid w:val="00133A95"/>
    <w:rsid w:val="00163800"/>
    <w:rsid w:val="00167EA1"/>
    <w:rsid w:val="0019596D"/>
    <w:rsid w:val="00196A4C"/>
    <w:rsid w:val="001A3B3F"/>
    <w:rsid w:val="001C47F1"/>
    <w:rsid w:val="001E70B2"/>
    <w:rsid w:val="001E7F11"/>
    <w:rsid w:val="00200C4A"/>
    <w:rsid w:val="0021185D"/>
    <w:rsid w:val="00216D6E"/>
    <w:rsid w:val="002229B6"/>
    <w:rsid w:val="002550C7"/>
    <w:rsid w:val="00256B79"/>
    <w:rsid w:val="002A2F60"/>
    <w:rsid w:val="002A4501"/>
    <w:rsid w:val="002A609F"/>
    <w:rsid w:val="002B53EE"/>
    <w:rsid w:val="002C1C14"/>
    <w:rsid w:val="002C2248"/>
    <w:rsid w:val="002F74C8"/>
    <w:rsid w:val="00302D72"/>
    <w:rsid w:val="003213C1"/>
    <w:rsid w:val="00335740"/>
    <w:rsid w:val="00350EB8"/>
    <w:rsid w:val="00354D41"/>
    <w:rsid w:val="003A4D08"/>
    <w:rsid w:val="003A66C0"/>
    <w:rsid w:val="003B4B23"/>
    <w:rsid w:val="003D5AF2"/>
    <w:rsid w:val="003D675E"/>
    <w:rsid w:val="0042558A"/>
    <w:rsid w:val="004609BB"/>
    <w:rsid w:val="004C277B"/>
    <w:rsid w:val="004D1FC2"/>
    <w:rsid w:val="004D7A71"/>
    <w:rsid w:val="005066D4"/>
    <w:rsid w:val="00515EB4"/>
    <w:rsid w:val="00526A11"/>
    <w:rsid w:val="00545C6D"/>
    <w:rsid w:val="00553139"/>
    <w:rsid w:val="00571853"/>
    <w:rsid w:val="005836DC"/>
    <w:rsid w:val="0058395F"/>
    <w:rsid w:val="00585028"/>
    <w:rsid w:val="00585685"/>
    <w:rsid w:val="00596B2F"/>
    <w:rsid w:val="005A006C"/>
    <w:rsid w:val="005B62FF"/>
    <w:rsid w:val="005D751B"/>
    <w:rsid w:val="005E5F72"/>
    <w:rsid w:val="00611AD3"/>
    <w:rsid w:val="00614FA5"/>
    <w:rsid w:val="006C2F21"/>
    <w:rsid w:val="006D4872"/>
    <w:rsid w:val="006D7008"/>
    <w:rsid w:val="006D7169"/>
    <w:rsid w:val="006E0FFE"/>
    <w:rsid w:val="006E7034"/>
    <w:rsid w:val="007260EA"/>
    <w:rsid w:val="00736C22"/>
    <w:rsid w:val="0074012F"/>
    <w:rsid w:val="00772F50"/>
    <w:rsid w:val="007A6C0F"/>
    <w:rsid w:val="007B624D"/>
    <w:rsid w:val="007B689E"/>
    <w:rsid w:val="007B7B9D"/>
    <w:rsid w:val="007C64D9"/>
    <w:rsid w:val="007E188C"/>
    <w:rsid w:val="007F0857"/>
    <w:rsid w:val="0082660F"/>
    <w:rsid w:val="00853810"/>
    <w:rsid w:val="00853F6A"/>
    <w:rsid w:val="0086173D"/>
    <w:rsid w:val="00867075"/>
    <w:rsid w:val="00884D94"/>
    <w:rsid w:val="00893EFB"/>
    <w:rsid w:val="008E08BD"/>
    <w:rsid w:val="008E4295"/>
    <w:rsid w:val="008E504D"/>
    <w:rsid w:val="008F183C"/>
    <w:rsid w:val="009040E2"/>
    <w:rsid w:val="00924DD2"/>
    <w:rsid w:val="00935E94"/>
    <w:rsid w:val="00963D71"/>
    <w:rsid w:val="00980A86"/>
    <w:rsid w:val="009B48A8"/>
    <w:rsid w:val="009D77A5"/>
    <w:rsid w:val="009F275A"/>
    <w:rsid w:val="009F56AC"/>
    <w:rsid w:val="00A022B5"/>
    <w:rsid w:val="00A12E7B"/>
    <w:rsid w:val="00A31064"/>
    <w:rsid w:val="00A67A6E"/>
    <w:rsid w:val="00A8158C"/>
    <w:rsid w:val="00A85286"/>
    <w:rsid w:val="00AA4284"/>
    <w:rsid w:val="00AC1750"/>
    <w:rsid w:val="00AD4D56"/>
    <w:rsid w:val="00AE04F2"/>
    <w:rsid w:val="00AE1B13"/>
    <w:rsid w:val="00AE2074"/>
    <w:rsid w:val="00AF6978"/>
    <w:rsid w:val="00B070F8"/>
    <w:rsid w:val="00B2387C"/>
    <w:rsid w:val="00B26E57"/>
    <w:rsid w:val="00B35976"/>
    <w:rsid w:val="00B5117E"/>
    <w:rsid w:val="00B66506"/>
    <w:rsid w:val="00B66AB7"/>
    <w:rsid w:val="00B74FCB"/>
    <w:rsid w:val="00B93ADF"/>
    <w:rsid w:val="00BB6F97"/>
    <w:rsid w:val="00BD076D"/>
    <w:rsid w:val="00BD2AAD"/>
    <w:rsid w:val="00C247A8"/>
    <w:rsid w:val="00C3292C"/>
    <w:rsid w:val="00C41DB7"/>
    <w:rsid w:val="00C42925"/>
    <w:rsid w:val="00C44AA7"/>
    <w:rsid w:val="00C5155C"/>
    <w:rsid w:val="00C5488F"/>
    <w:rsid w:val="00C673DA"/>
    <w:rsid w:val="00C727DC"/>
    <w:rsid w:val="00C74145"/>
    <w:rsid w:val="00C80B78"/>
    <w:rsid w:val="00C8261F"/>
    <w:rsid w:val="00C8792B"/>
    <w:rsid w:val="00CC067E"/>
    <w:rsid w:val="00CD2F39"/>
    <w:rsid w:val="00CF1D18"/>
    <w:rsid w:val="00D02A00"/>
    <w:rsid w:val="00D06C44"/>
    <w:rsid w:val="00D21B73"/>
    <w:rsid w:val="00D304BB"/>
    <w:rsid w:val="00D31B54"/>
    <w:rsid w:val="00D377F8"/>
    <w:rsid w:val="00D42731"/>
    <w:rsid w:val="00D44AA7"/>
    <w:rsid w:val="00D5450E"/>
    <w:rsid w:val="00D70A45"/>
    <w:rsid w:val="00D82155"/>
    <w:rsid w:val="00D965A0"/>
    <w:rsid w:val="00DB369F"/>
    <w:rsid w:val="00DC0F1D"/>
    <w:rsid w:val="00E14C45"/>
    <w:rsid w:val="00E17259"/>
    <w:rsid w:val="00E3103F"/>
    <w:rsid w:val="00E41557"/>
    <w:rsid w:val="00E50FF8"/>
    <w:rsid w:val="00E8482A"/>
    <w:rsid w:val="00E92BDF"/>
    <w:rsid w:val="00E9525A"/>
    <w:rsid w:val="00EC7BED"/>
    <w:rsid w:val="00EE2CB4"/>
    <w:rsid w:val="00EF0022"/>
    <w:rsid w:val="00F000B3"/>
    <w:rsid w:val="00F00402"/>
    <w:rsid w:val="00F25D12"/>
    <w:rsid w:val="00F32565"/>
    <w:rsid w:val="00F83116"/>
    <w:rsid w:val="00F87EB5"/>
    <w:rsid w:val="00FA21F1"/>
    <w:rsid w:val="00FE016D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26E4E"/>
  <w15:chartTrackingRefBased/>
  <w15:docId w15:val="{0BFE0998-C306-4F8A-A4A0-3C7864EF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BDF"/>
  </w:style>
  <w:style w:type="paragraph" w:styleId="Heading1">
    <w:name w:val="heading 1"/>
    <w:basedOn w:val="Normal"/>
    <w:next w:val="Normal"/>
    <w:link w:val="Heading1Char"/>
    <w:uiPriority w:val="9"/>
    <w:qFormat/>
    <w:rsid w:val="00FF63FA"/>
    <w:pPr>
      <w:keepNext/>
      <w:keepLines/>
      <w:spacing w:before="360" w:after="180" w:line="300" w:lineRule="auto"/>
      <w:outlineLvl w:val="0"/>
    </w:pPr>
    <w:rPr>
      <w:rFonts w:asciiTheme="majorHAnsi" w:eastAsiaTheme="majorEastAsia" w:hAnsiTheme="majorHAnsi" w:cstheme="majorBidi"/>
      <w:b/>
      <w:color w:val="001947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030"/>
    <w:pPr>
      <w:keepNext/>
      <w:keepLines/>
      <w:spacing w:before="240" w:line="300" w:lineRule="auto"/>
      <w:outlineLvl w:val="1"/>
    </w:pPr>
    <w:rPr>
      <w:rFonts w:asciiTheme="majorHAnsi" w:eastAsiaTheme="majorEastAsia" w:hAnsiTheme="majorHAnsi" w:cstheme="majorBidi"/>
      <w:color w:val="00194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030"/>
    <w:pPr>
      <w:keepNext/>
      <w:keepLines/>
      <w:spacing w:before="180" w:line="300" w:lineRule="auto"/>
      <w:outlineLvl w:val="2"/>
    </w:pPr>
    <w:rPr>
      <w:rFonts w:asciiTheme="majorHAnsi" w:eastAsiaTheme="majorEastAsia" w:hAnsiTheme="majorHAnsi" w:cs="Times New Roman (Headings CS)"/>
      <w:b/>
      <w:color w:val="001947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63FA"/>
    <w:pPr>
      <w:keepNext/>
      <w:keepLines/>
      <w:spacing w:before="18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3B3F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03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94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B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3476C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B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B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3FA"/>
    <w:rPr>
      <w:rFonts w:asciiTheme="majorHAnsi" w:eastAsiaTheme="majorEastAsia" w:hAnsiTheme="majorHAnsi" w:cstheme="majorBidi"/>
      <w:b/>
      <w:color w:val="001947" w:themeColor="text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2030"/>
    <w:rPr>
      <w:rFonts w:asciiTheme="majorHAnsi" w:eastAsiaTheme="majorEastAsia" w:hAnsiTheme="majorHAnsi" w:cstheme="majorBidi"/>
      <w:color w:val="001947"/>
      <w:sz w:val="32"/>
      <w:szCs w:val="26"/>
    </w:rPr>
  </w:style>
  <w:style w:type="character" w:styleId="IntenseEmphasis">
    <w:name w:val="Intense Emphasis"/>
    <w:basedOn w:val="DefaultParagraphFont"/>
    <w:uiPriority w:val="21"/>
    <w:qFormat/>
    <w:rsid w:val="00082030"/>
    <w:rPr>
      <w:i/>
      <w:iCs/>
      <w:color w:val="001947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030"/>
    <w:pPr>
      <w:pBdr>
        <w:top w:val="single" w:sz="4" w:space="10" w:color="001947" w:themeColor="text2"/>
        <w:bottom w:val="single" w:sz="4" w:space="10" w:color="001947" w:themeColor="text2"/>
      </w:pBdr>
      <w:spacing w:before="360" w:after="360"/>
      <w:ind w:left="864" w:right="864"/>
      <w:jc w:val="center"/>
    </w:pPr>
    <w:rPr>
      <w:b/>
      <w:i/>
      <w:iCs/>
      <w:color w:val="001947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030"/>
    <w:rPr>
      <w:b/>
      <w:i/>
      <w:iCs/>
      <w:color w:val="001947"/>
    </w:rPr>
  </w:style>
  <w:style w:type="character" w:customStyle="1" w:styleId="Heading5Char">
    <w:name w:val="Heading 5 Char"/>
    <w:basedOn w:val="DefaultParagraphFont"/>
    <w:link w:val="Heading5"/>
    <w:uiPriority w:val="9"/>
    <w:rsid w:val="001A3B3F"/>
    <w:rPr>
      <w:rFonts w:asciiTheme="majorHAnsi" w:eastAsiaTheme="majorEastAsia" w:hAnsiTheme="majorHAnsi" w:cstheme="majorBidi"/>
      <w:b/>
      <w:color w:val="000000" w:themeColor="text1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030"/>
    <w:rPr>
      <w:rFonts w:asciiTheme="majorHAnsi" w:eastAsiaTheme="majorEastAsia" w:hAnsiTheme="majorHAnsi" w:cstheme="majorBidi"/>
      <w:color w:val="001947"/>
    </w:rPr>
  </w:style>
  <w:style w:type="character" w:customStyle="1" w:styleId="Heading3Char">
    <w:name w:val="Heading 3 Char"/>
    <w:basedOn w:val="DefaultParagraphFont"/>
    <w:link w:val="Heading3"/>
    <w:uiPriority w:val="9"/>
    <w:rsid w:val="00082030"/>
    <w:rPr>
      <w:rFonts w:asciiTheme="majorHAnsi" w:eastAsiaTheme="majorEastAsia" w:hAnsiTheme="majorHAnsi" w:cs="Times New Roman (Headings CS)"/>
      <w:b/>
      <w:color w:val="001947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F63FA"/>
    <w:rPr>
      <w:rFonts w:asciiTheme="majorHAnsi" w:eastAsiaTheme="majorEastAsia" w:hAnsiTheme="majorHAnsi" w:cstheme="majorBidi"/>
      <w:b/>
      <w:bCs/>
      <w:i/>
      <w:iCs/>
      <w:color w:val="000000" w:themeColor="text1"/>
      <w:sz w:val="22"/>
    </w:rPr>
  </w:style>
  <w:style w:type="paragraph" w:customStyle="1" w:styleId="IntroParagraph">
    <w:name w:val="Intro Paragraph"/>
    <w:basedOn w:val="Normal"/>
    <w:uiPriority w:val="99"/>
    <w:qFormat/>
    <w:rsid w:val="00FF63FA"/>
    <w:pPr>
      <w:suppressAutoHyphens/>
      <w:autoSpaceDE w:val="0"/>
      <w:autoSpaceDN w:val="0"/>
      <w:adjustRightInd w:val="0"/>
      <w:spacing w:before="120" w:line="300" w:lineRule="auto"/>
      <w:textAlignment w:val="center"/>
    </w:pPr>
    <w:rPr>
      <w:rFonts w:ascii="Arial" w:hAnsi="Arial" w:cs="Arial"/>
      <w:color w:val="000000"/>
      <w:kern w:val="0"/>
      <w:sz w:val="26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0F8"/>
    <w:rPr>
      <w:rFonts w:asciiTheme="majorHAnsi" w:eastAsiaTheme="majorEastAsia" w:hAnsiTheme="majorHAnsi" w:cstheme="majorBidi"/>
      <w:i/>
      <w:iCs/>
      <w:color w:val="33476C"/>
      <w:sz w:val="22"/>
    </w:rPr>
  </w:style>
  <w:style w:type="character" w:styleId="IntenseReference">
    <w:name w:val="Intense Reference"/>
    <w:basedOn w:val="DefaultParagraphFont"/>
    <w:uiPriority w:val="32"/>
    <w:rsid w:val="00082030"/>
    <w:rPr>
      <w:b/>
      <w:bCs/>
      <w:smallCaps/>
      <w:color w:val="001947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A12E7B"/>
    <w:pPr>
      <w:spacing w:before="0" w:after="240"/>
      <w:outlineLvl w:val="9"/>
    </w:pPr>
  </w:style>
  <w:style w:type="table" w:styleId="TableGrid">
    <w:name w:val="Table Grid"/>
    <w:basedOn w:val="TableNormal"/>
    <w:uiPriority w:val="39"/>
    <w:rsid w:val="00C5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sz w:val="18"/>
      </w:rPr>
    </w:tblStylePr>
  </w:style>
  <w:style w:type="table" w:styleId="ListTable6Colorful-Accent6">
    <w:name w:val="List Table 6 Colorful Accent 6"/>
    <w:basedOn w:val="TableNormal"/>
    <w:uiPriority w:val="51"/>
    <w:rsid w:val="00980A86"/>
    <w:rPr>
      <w:color w:val="001235" w:themeColor="accent6" w:themeShade="BF"/>
    </w:rPr>
    <w:tblPr>
      <w:tblStyleRowBandSize w:val="1"/>
      <w:tblStyleColBandSize w:val="1"/>
      <w:tblBorders>
        <w:top w:val="single" w:sz="4" w:space="0" w:color="001947" w:themeColor="accent6"/>
        <w:bottom w:val="single" w:sz="4" w:space="0" w:color="0019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19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19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5FF" w:themeFill="accent6" w:themeFillTint="33"/>
      </w:tcPr>
    </w:tblStylePr>
    <w:tblStylePr w:type="band1Horz">
      <w:tblPr/>
      <w:tcPr>
        <w:shd w:val="clear" w:color="auto" w:fill="A7C5FF" w:themeFill="accent6" w:themeFillTint="33"/>
      </w:tcPr>
    </w:tblStylePr>
  </w:style>
  <w:style w:type="table" w:customStyle="1" w:styleId="DECYPReportTableStyle1">
    <w:name w:val="DECYP Report Table Style 1"/>
    <w:basedOn w:val="TableNormal"/>
    <w:uiPriority w:val="99"/>
    <w:rsid w:val="00E92BDF"/>
    <w:pPr>
      <w:snapToGrid w:val="0"/>
      <w:spacing w:after="0"/>
    </w:pPr>
    <w:rPr>
      <w:rFonts w:cs="Times New Roman (Body CS)"/>
    </w:rPr>
    <w:tblPr>
      <w:tblStyleRowBandSize w:val="1"/>
      <w:tblCellMar>
        <w:top w:w="85" w:type="dxa"/>
        <w:left w:w="85" w:type="dxa"/>
        <w:bottom w:w="57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88" w:lineRule="auto"/>
      </w:pPr>
      <w:rPr>
        <w:rFonts w:asciiTheme="minorHAnsi" w:hAnsiTheme="minorHAnsi"/>
        <w:b w:val="0"/>
        <w:i w:val="0"/>
        <w:caps/>
        <w:smallCaps w:val="0"/>
        <w:vanish w:val="0"/>
        <w:spacing w:val="20"/>
        <w:w w:val="100"/>
        <w:sz w:val="18"/>
      </w:rPr>
      <w:tblPr/>
      <w:trPr>
        <w:tblHeader/>
      </w:trPr>
      <w:tcPr>
        <w:tcBorders>
          <w:bottom w:val="single" w:sz="18" w:space="0" w:color="001947" w:themeColor="text2"/>
        </w:tcBorders>
      </w:tcPr>
    </w:tblStylePr>
    <w:tblStylePr w:type="band2Horz">
      <w:tblPr/>
      <w:tcPr>
        <w:shd w:val="clear" w:color="auto" w:fill="D9DCE3"/>
      </w:tcPr>
    </w:tblStylePr>
  </w:style>
  <w:style w:type="paragraph" w:customStyle="1" w:styleId="FigureHeading">
    <w:name w:val="Figure Heading"/>
    <w:basedOn w:val="Heading5"/>
    <w:next w:val="Normal"/>
    <w:qFormat/>
    <w:rsid w:val="009F56AC"/>
  </w:style>
  <w:style w:type="paragraph" w:customStyle="1" w:styleId="TableHeaderRow">
    <w:name w:val="Table Header Row"/>
    <w:basedOn w:val="Normal"/>
    <w:link w:val="TableHeaderRowChar"/>
    <w:qFormat/>
    <w:rsid w:val="00C44AA7"/>
    <w:pPr>
      <w:spacing w:after="0"/>
    </w:pPr>
    <w:rPr>
      <w:rFonts w:cs="Times New Roman (Body CS)"/>
      <w:caps/>
      <w:spacing w:val="20"/>
      <w:sz w:val="18"/>
      <w:szCs w:val="18"/>
    </w:rPr>
  </w:style>
  <w:style w:type="table" w:customStyle="1" w:styleId="DECYPReportTableStyle2">
    <w:name w:val="DECYP Report Table Style 2"/>
    <w:basedOn w:val="TableNormal"/>
    <w:uiPriority w:val="99"/>
    <w:rsid w:val="00E92BDF"/>
    <w:pPr>
      <w:spacing w:after="0"/>
    </w:pPr>
    <w:tblPr>
      <w:tblStyleColBandSize w:val="1"/>
      <w:tblBorders>
        <w:top w:val="single" w:sz="8" w:space="0" w:color="33476C"/>
        <w:bottom w:val="single" w:sz="8" w:space="0" w:color="33476C"/>
        <w:insideH w:val="single" w:sz="8" w:space="0" w:color="33476C"/>
      </w:tblBorders>
      <w:tblCellMar>
        <w:top w:w="85" w:type="dxa"/>
        <w:left w:w="85" w:type="dxa"/>
        <w:bottom w:w="57" w:type="dxa"/>
        <w:right w:w="85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i w:val="0"/>
        <w:caps/>
        <w:smallCaps w:val="0"/>
        <w:vanish w:val="0"/>
        <w:spacing w:val="20"/>
        <w:w w:val="100"/>
        <w:sz w:val="18"/>
      </w:rPr>
      <w:tblPr/>
      <w:trPr>
        <w:tblHeader/>
      </w:trPr>
      <w:tcPr>
        <w:tcBorders>
          <w:top w:val="nil"/>
          <w:left w:val="nil"/>
          <w:bottom w:val="single" w:sz="18" w:space="0" w:color="001947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42925"/>
    <w:pPr>
      <w:spacing w:after="240" w:line="240" w:lineRule="auto"/>
      <w:ind w:right="566"/>
      <w:contextualSpacing/>
    </w:pPr>
    <w:rPr>
      <w:rFonts w:asciiTheme="majorHAnsi" w:eastAsiaTheme="majorEastAsia" w:hAnsiTheme="majorHAnsi" w:cs="Times New Roman (Headings CS)"/>
      <w:b/>
      <w:color w:val="001947" w:themeColor="text2"/>
      <w:spacing w:val="-4"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925"/>
    <w:rPr>
      <w:rFonts w:asciiTheme="majorHAnsi" w:eastAsiaTheme="majorEastAsia" w:hAnsiTheme="majorHAnsi" w:cs="Times New Roman (Headings CS)"/>
      <w:b/>
      <w:color w:val="001947" w:themeColor="text2"/>
      <w:spacing w:val="-4"/>
      <w:kern w:val="28"/>
      <w:sz w:val="8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925"/>
    <w:pPr>
      <w:numPr>
        <w:ilvl w:val="1"/>
      </w:numPr>
      <w:spacing w:after="240" w:line="240" w:lineRule="auto"/>
    </w:pPr>
    <w:rPr>
      <w:rFonts w:eastAsiaTheme="minorEastAsia" w:cs="Times New Roman (Body CS)"/>
      <w:color w:val="001947" w:themeColor="text2"/>
      <w:spacing w:val="-4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C42925"/>
    <w:rPr>
      <w:rFonts w:eastAsiaTheme="minorEastAsia" w:cs="Times New Roman (Body CS)"/>
      <w:color w:val="001947" w:themeColor="text2"/>
      <w:spacing w:val="-4"/>
      <w:sz w:val="40"/>
      <w:szCs w:val="22"/>
    </w:rPr>
  </w:style>
  <w:style w:type="paragraph" w:customStyle="1" w:styleId="DECYPMonthYear">
    <w:name w:val="DECYP Month/Year"/>
    <w:basedOn w:val="Normal"/>
    <w:uiPriority w:val="99"/>
    <w:rsid w:val="008E08BD"/>
    <w:pPr>
      <w:tabs>
        <w:tab w:val="right" w:pos="8789"/>
      </w:tabs>
      <w:suppressAutoHyphens/>
      <w:autoSpaceDE w:val="0"/>
      <w:autoSpaceDN w:val="0"/>
      <w:adjustRightInd w:val="0"/>
      <w:spacing w:after="600" w:line="290" w:lineRule="atLeast"/>
      <w:textAlignment w:val="center"/>
    </w:pPr>
    <w:rPr>
      <w:rFonts w:ascii="Arial" w:hAnsi="Arial" w:cs="Arial"/>
      <w:caps/>
      <w:noProof/>
      <w:color w:val="001947"/>
      <w:spacing w:val="11"/>
      <w:kern w:val="0"/>
      <w:lang w:val="en-US"/>
    </w:rPr>
  </w:style>
  <w:style w:type="paragraph" w:customStyle="1" w:styleId="DECYPDepartmentname">
    <w:name w:val="DECYP Department name"/>
    <w:basedOn w:val="Normal"/>
    <w:uiPriority w:val="99"/>
    <w:rsid w:val="004C277B"/>
    <w:pPr>
      <w:suppressAutoHyphens/>
      <w:autoSpaceDE w:val="0"/>
      <w:autoSpaceDN w:val="0"/>
      <w:adjustRightInd w:val="0"/>
      <w:spacing w:after="0" w:line="290" w:lineRule="atLeast"/>
      <w:textAlignment w:val="center"/>
    </w:pPr>
    <w:rPr>
      <w:rFonts w:ascii="Arial" w:hAnsi="Arial" w:cs="Arial"/>
      <w:color w:val="000000"/>
      <w:kern w:val="0"/>
      <w:sz w:val="23"/>
      <w:szCs w:val="2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1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85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8395F"/>
    <w:pPr>
      <w:tabs>
        <w:tab w:val="center" w:pos="4820"/>
        <w:tab w:val="right" w:pos="9639"/>
      </w:tabs>
      <w:spacing w:before="360" w:after="0" w:line="240" w:lineRule="auto"/>
      <w:contextualSpacing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8395F"/>
    <w:rPr>
      <w:sz w:val="18"/>
    </w:rPr>
  </w:style>
  <w:style w:type="character" w:customStyle="1" w:styleId="FooterDECYP">
    <w:name w:val="Footer DECYP"/>
    <w:basedOn w:val="DefaultParagraphFont"/>
    <w:uiPriority w:val="1"/>
    <w:qFormat/>
    <w:rsid w:val="0021185D"/>
    <w:rPr>
      <w:b/>
      <w:bCs/>
      <w:color w:val="001947" w:themeColor="text2"/>
      <w:position w:val="-4"/>
      <w:sz w:val="26"/>
      <w:szCs w:val="26"/>
    </w:rPr>
  </w:style>
  <w:style w:type="paragraph" w:styleId="ListParagraph">
    <w:name w:val="List Paragraph"/>
    <w:basedOn w:val="Normal"/>
    <w:uiPriority w:val="34"/>
    <w:qFormat/>
    <w:rsid w:val="004609B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</w:tabs>
      <w:ind w:left="227" w:firstLine="22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3A66C0"/>
    <w:pPr>
      <w:tabs>
        <w:tab w:val="left" w:pos="440"/>
        <w:tab w:val="right" w:leader="dot" w:pos="9628"/>
      </w:tabs>
      <w:spacing w:before="240"/>
    </w:pPr>
    <w:rPr>
      <w:rFonts w:cstheme="minorHAnsi"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A66C0"/>
    <w:pPr>
      <w:tabs>
        <w:tab w:val="left" w:pos="993"/>
        <w:tab w:val="right" w:leader="dot" w:pos="9628"/>
      </w:tabs>
      <w:spacing w:before="120" w:after="0"/>
      <w:ind w:left="426"/>
    </w:pPr>
    <w:rPr>
      <w:rFonts w:eastAsiaTheme="minorEastAsia"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2229B6"/>
    <w:pPr>
      <w:spacing w:after="0"/>
      <w:ind w:left="4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2030"/>
    <w:rPr>
      <w:color w:val="001947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229B6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229B6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229B6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229B6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229B6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229B6"/>
    <w:pPr>
      <w:spacing w:after="0"/>
      <w:ind w:left="1760"/>
    </w:pPr>
    <w:rPr>
      <w:rFonts w:cstheme="minorHAnsi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B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B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1">
    <w:name w:val="Current List1"/>
    <w:uiPriority w:val="99"/>
    <w:rsid w:val="001A3B3F"/>
    <w:pPr>
      <w:numPr>
        <w:numId w:val="1"/>
      </w:numPr>
    </w:pPr>
  </w:style>
  <w:style w:type="numbering" w:customStyle="1" w:styleId="CurrentList2">
    <w:name w:val="Current List2"/>
    <w:uiPriority w:val="99"/>
    <w:rsid w:val="001A3B3F"/>
    <w:pPr>
      <w:numPr>
        <w:numId w:val="2"/>
      </w:numPr>
    </w:pPr>
  </w:style>
  <w:style w:type="numbering" w:customStyle="1" w:styleId="CurrentList3">
    <w:name w:val="Current List3"/>
    <w:uiPriority w:val="99"/>
    <w:rsid w:val="001A3B3F"/>
    <w:pPr>
      <w:numPr>
        <w:numId w:val="3"/>
      </w:numPr>
    </w:pPr>
  </w:style>
  <w:style w:type="numbering" w:customStyle="1" w:styleId="CurrentList4">
    <w:name w:val="Current List4"/>
    <w:uiPriority w:val="99"/>
    <w:rsid w:val="001A3B3F"/>
    <w:pPr>
      <w:numPr>
        <w:numId w:val="4"/>
      </w:numPr>
    </w:pPr>
  </w:style>
  <w:style w:type="numbering" w:customStyle="1" w:styleId="CurrentList5">
    <w:name w:val="Current List5"/>
    <w:uiPriority w:val="99"/>
    <w:rsid w:val="001A3B3F"/>
    <w:pPr>
      <w:numPr>
        <w:numId w:val="5"/>
      </w:numPr>
    </w:pPr>
  </w:style>
  <w:style w:type="numbering" w:customStyle="1" w:styleId="CurrentList6">
    <w:name w:val="Current List6"/>
    <w:uiPriority w:val="99"/>
    <w:rsid w:val="001A3B3F"/>
    <w:pPr>
      <w:numPr>
        <w:numId w:val="6"/>
      </w:numPr>
    </w:pPr>
  </w:style>
  <w:style w:type="paragraph" w:customStyle="1" w:styleId="Heading1-Numbered">
    <w:name w:val="Heading 1 - Numbered"/>
    <w:basedOn w:val="Heading1"/>
    <w:qFormat/>
    <w:rsid w:val="007B624D"/>
    <w:pPr>
      <w:numPr>
        <w:numId w:val="7"/>
      </w:numPr>
    </w:pPr>
  </w:style>
  <w:style w:type="paragraph" w:customStyle="1" w:styleId="Heading2-Numbered">
    <w:name w:val="Heading 2 - Numbered"/>
    <w:basedOn w:val="Heading2"/>
    <w:qFormat/>
    <w:rsid w:val="00082030"/>
    <w:pPr>
      <w:numPr>
        <w:ilvl w:val="1"/>
        <w:numId w:val="7"/>
      </w:numPr>
    </w:pPr>
  </w:style>
  <w:style w:type="numbering" w:customStyle="1" w:styleId="CurrentList7">
    <w:name w:val="Current List7"/>
    <w:uiPriority w:val="99"/>
    <w:rsid w:val="001A3B3F"/>
    <w:pPr>
      <w:numPr>
        <w:numId w:val="8"/>
      </w:numPr>
    </w:pPr>
  </w:style>
  <w:style w:type="paragraph" w:customStyle="1" w:styleId="Heading3-Numbered">
    <w:name w:val="Heading 3 - Numbered"/>
    <w:basedOn w:val="Heading3"/>
    <w:qFormat/>
    <w:rsid w:val="00082030"/>
    <w:pPr>
      <w:numPr>
        <w:ilvl w:val="2"/>
        <w:numId w:val="7"/>
      </w:numPr>
    </w:pPr>
  </w:style>
  <w:style w:type="paragraph" w:customStyle="1" w:styleId="Heading4-Numbered">
    <w:name w:val="Heading 4 - Numbered"/>
    <w:basedOn w:val="Heading4"/>
    <w:qFormat/>
    <w:rsid w:val="007B624D"/>
    <w:pPr>
      <w:numPr>
        <w:ilvl w:val="3"/>
        <w:numId w:val="7"/>
      </w:numPr>
    </w:pPr>
  </w:style>
  <w:style w:type="numbering" w:customStyle="1" w:styleId="CurrentList8">
    <w:name w:val="Current List8"/>
    <w:uiPriority w:val="99"/>
    <w:rsid w:val="007B624D"/>
    <w:pPr>
      <w:numPr>
        <w:numId w:val="9"/>
      </w:numPr>
    </w:pPr>
  </w:style>
  <w:style w:type="numbering" w:customStyle="1" w:styleId="CurrentList9">
    <w:name w:val="Current List9"/>
    <w:uiPriority w:val="99"/>
    <w:rsid w:val="007B624D"/>
    <w:pPr>
      <w:numPr>
        <w:numId w:val="10"/>
      </w:numPr>
    </w:pPr>
  </w:style>
  <w:style w:type="numbering" w:customStyle="1" w:styleId="CurrentList10">
    <w:name w:val="Current List10"/>
    <w:uiPriority w:val="99"/>
    <w:rsid w:val="007B624D"/>
    <w:pPr>
      <w:numPr>
        <w:numId w:val="11"/>
      </w:numPr>
    </w:pPr>
  </w:style>
  <w:style w:type="numbering" w:customStyle="1" w:styleId="CurrentList11">
    <w:name w:val="Current List11"/>
    <w:uiPriority w:val="99"/>
    <w:rsid w:val="007B624D"/>
    <w:pPr>
      <w:numPr>
        <w:numId w:val="12"/>
      </w:numPr>
    </w:pPr>
  </w:style>
  <w:style w:type="paragraph" w:customStyle="1" w:styleId="RHSImage">
    <w:name w:val="RHS Image"/>
    <w:basedOn w:val="NoSpacing"/>
    <w:next w:val="Normal"/>
    <w:link w:val="RHSImageChar"/>
    <w:rsid w:val="009B48A8"/>
    <w:pPr>
      <w:framePr w:w="5103" w:h="5103" w:hSpace="567" w:wrap="around" w:vAnchor="text" w:hAnchor="margin" w:xAlign="right" w:y="1"/>
      <w:tabs>
        <w:tab w:val="left" w:pos="340"/>
        <w:tab w:val="left" w:pos="680"/>
        <w:tab w:val="left" w:pos="1021"/>
      </w:tabs>
    </w:pPr>
    <w:rPr>
      <w:kern w:val="0"/>
      <w:sz w:val="24"/>
      <w14:ligatures w14:val="none"/>
    </w:rPr>
  </w:style>
  <w:style w:type="character" w:customStyle="1" w:styleId="RHSImageChar">
    <w:name w:val="RHS Image Char"/>
    <w:basedOn w:val="DefaultParagraphFont"/>
    <w:link w:val="RHSImage"/>
    <w:rsid w:val="009B48A8"/>
    <w:rPr>
      <w:kern w:val="0"/>
      <w14:ligatures w14:val="none"/>
    </w:rPr>
  </w:style>
  <w:style w:type="paragraph" w:styleId="NoSpacing">
    <w:name w:val="No Spacing"/>
    <w:uiPriority w:val="1"/>
    <w:qFormat/>
    <w:rsid w:val="009B48A8"/>
  </w:style>
  <w:style w:type="character" w:customStyle="1" w:styleId="InstructionalRed">
    <w:name w:val="Instructional Red"/>
    <w:basedOn w:val="DefaultParagraphFont"/>
    <w:uiPriority w:val="96"/>
    <w:qFormat/>
    <w:rsid w:val="00D70A45"/>
    <w:rPr>
      <w:rFonts w:asciiTheme="majorHAnsi" w:hAnsiTheme="majorHAnsi"/>
      <w:b w:val="0"/>
      <w:color w:val="C00000"/>
    </w:rPr>
  </w:style>
  <w:style w:type="paragraph" w:styleId="ListNumber">
    <w:name w:val="List Number"/>
    <w:basedOn w:val="Normal"/>
    <w:next w:val="ListContinue"/>
    <w:uiPriority w:val="4"/>
    <w:qFormat/>
    <w:rsid w:val="00E14C45"/>
    <w:pPr>
      <w:numPr>
        <w:numId w:val="21"/>
      </w:numPr>
      <w:spacing w:after="110"/>
      <w:ind w:left="357" w:hanging="357"/>
    </w:pPr>
    <w:rPr>
      <w:spacing w:val="-2"/>
      <w:kern w:val="0"/>
      <w14:ligatures w14:val="none"/>
    </w:rPr>
  </w:style>
  <w:style w:type="numbering" w:customStyle="1" w:styleId="Numbers">
    <w:name w:val="Numbers"/>
    <w:uiPriority w:val="99"/>
    <w:rsid w:val="00D70A45"/>
    <w:pPr>
      <w:numPr>
        <w:numId w:val="13"/>
      </w:numPr>
    </w:pPr>
  </w:style>
  <w:style w:type="paragraph" w:styleId="ListContinue">
    <w:name w:val="List Continue"/>
    <w:basedOn w:val="Normal"/>
    <w:uiPriority w:val="4"/>
    <w:qFormat/>
    <w:rsid w:val="00E14C45"/>
    <w:pPr>
      <w:ind w:left="284"/>
      <w:contextualSpacing/>
    </w:pPr>
    <w:rPr>
      <w:spacing w:val="-2"/>
      <w:kern w:val="0"/>
      <w14:ligatures w14:val="none"/>
    </w:rPr>
  </w:style>
  <w:style w:type="paragraph" w:styleId="ListNumber2">
    <w:name w:val="List Number 2"/>
    <w:basedOn w:val="Normal"/>
    <w:uiPriority w:val="4"/>
    <w:qFormat/>
    <w:rsid w:val="00E14C45"/>
    <w:pPr>
      <w:numPr>
        <w:ilvl w:val="1"/>
        <w:numId w:val="21"/>
      </w:numPr>
      <w:spacing w:after="110"/>
      <w:ind w:left="788" w:hanging="431"/>
      <w:contextualSpacing/>
    </w:pPr>
    <w:rPr>
      <w:spacing w:val="-2"/>
      <w:kern w:val="0"/>
      <w14:ligatures w14:val="none"/>
    </w:rPr>
  </w:style>
  <w:style w:type="paragraph" w:styleId="ListNumber3">
    <w:name w:val="List Number 3"/>
    <w:basedOn w:val="Normal"/>
    <w:uiPriority w:val="4"/>
    <w:qFormat/>
    <w:rsid w:val="00E14C45"/>
    <w:pPr>
      <w:numPr>
        <w:ilvl w:val="2"/>
        <w:numId w:val="21"/>
      </w:numPr>
      <w:spacing w:after="110"/>
      <w:ind w:left="1225" w:hanging="505"/>
      <w:contextualSpacing/>
    </w:pPr>
    <w:rPr>
      <w:spacing w:val="-2"/>
      <w:kern w:val="0"/>
      <w14:ligatures w14:val="none"/>
    </w:rPr>
  </w:style>
  <w:style w:type="paragraph" w:styleId="ListNumber4">
    <w:name w:val="List Number 4"/>
    <w:basedOn w:val="Normal"/>
    <w:uiPriority w:val="99"/>
    <w:semiHidden/>
    <w:unhideWhenUsed/>
    <w:rsid w:val="00D70A45"/>
    <w:pPr>
      <w:numPr>
        <w:ilvl w:val="3"/>
        <w:numId w:val="13"/>
      </w:numPr>
      <w:spacing w:after="110" w:line="252" w:lineRule="auto"/>
      <w:contextualSpacing/>
    </w:pPr>
    <w:rPr>
      <w:rFonts w:ascii="Gill Sans MT" w:hAnsi="Gill Sans MT"/>
      <w:spacing w:val="-2"/>
      <w:kern w:val="0"/>
      <w14:ligatures w14:val="none"/>
    </w:rPr>
  </w:style>
  <w:style w:type="paragraph" w:styleId="ListBullet">
    <w:name w:val="List Bullet"/>
    <w:basedOn w:val="Normal"/>
    <w:uiPriority w:val="4"/>
    <w:qFormat/>
    <w:rsid w:val="00E14C45"/>
    <w:pPr>
      <w:numPr>
        <w:numId w:val="15"/>
      </w:numPr>
      <w:spacing w:after="110"/>
    </w:pPr>
    <w:rPr>
      <w:spacing w:val="-2"/>
      <w:kern w:val="0"/>
      <w14:ligatures w14:val="none"/>
    </w:rPr>
  </w:style>
  <w:style w:type="paragraph" w:styleId="ListBullet2">
    <w:name w:val="List Bullet 2"/>
    <w:basedOn w:val="Normal"/>
    <w:uiPriority w:val="4"/>
    <w:qFormat/>
    <w:rsid w:val="00E14C45"/>
    <w:pPr>
      <w:numPr>
        <w:ilvl w:val="1"/>
        <w:numId w:val="15"/>
      </w:numPr>
      <w:spacing w:after="110"/>
      <w:contextualSpacing/>
    </w:pPr>
    <w:rPr>
      <w:spacing w:val="-2"/>
      <w:kern w:val="0"/>
      <w14:ligatures w14:val="none"/>
    </w:rPr>
  </w:style>
  <w:style w:type="numbering" w:customStyle="1" w:styleId="Bullets">
    <w:name w:val="Bullets"/>
    <w:uiPriority w:val="99"/>
    <w:rsid w:val="004609BB"/>
    <w:pPr>
      <w:numPr>
        <w:numId w:val="14"/>
      </w:numPr>
    </w:pPr>
  </w:style>
  <w:style w:type="character" w:styleId="Strong">
    <w:name w:val="Strong"/>
    <w:basedOn w:val="DefaultParagraphFont"/>
    <w:uiPriority w:val="22"/>
    <w:qFormat/>
    <w:rsid w:val="004609BB"/>
    <w:rPr>
      <w:rFonts w:ascii="Gill Sans MT" w:hAnsi="Gill Sans MT"/>
      <w:b/>
      <w:bCs/>
      <w:sz w:val="22"/>
    </w:rPr>
  </w:style>
  <w:style w:type="paragraph" w:styleId="ListBullet3">
    <w:name w:val="List Bullet 3"/>
    <w:basedOn w:val="Normal"/>
    <w:uiPriority w:val="99"/>
    <w:unhideWhenUsed/>
    <w:rsid w:val="002F74C8"/>
    <w:pPr>
      <w:numPr>
        <w:ilvl w:val="2"/>
        <w:numId w:val="15"/>
      </w:numPr>
      <w:contextualSpacing/>
    </w:pPr>
  </w:style>
  <w:style w:type="numbering" w:customStyle="1" w:styleId="CurrentList12">
    <w:name w:val="Current List12"/>
    <w:uiPriority w:val="99"/>
    <w:rsid w:val="00EE2CB4"/>
    <w:pPr>
      <w:numPr>
        <w:numId w:val="16"/>
      </w:numPr>
    </w:pPr>
  </w:style>
  <w:style w:type="numbering" w:customStyle="1" w:styleId="CurrentList13">
    <w:name w:val="Current List13"/>
    <w:uiPriority w:val="99"/>
    <w:rsid w:val="00EE2CB4"/>
    <w:pPr>
      <w:numPr>
        <w:numId w:val="17"/>
      </w:numPr>
    </w:pPr>
  </w:style>
  <w:style w:type="numbering" w:customStyle="1" w:styleId="CurrentList14">
    <w:name w:val="Current List14"/>
    <w:uiPriority w:val="99"/>
    <w:rsid w:val="00EE2CB4"/>
    <w:pPr>
      <w:numPr>
        <w:numId w:val="18"/>
      </w:numPr>
    </w:pPr>
  </w:style>
  <w:style w:type="numbering" w:customStyle="1" w:styleId="CurrentList15">
    <w:name w:val="Current List15"/>
    <w:uiPriority w:val="99"/>
    <w:rsid w:val="00EE2CB4"/>
    <w:pPr>
      <w:numPr>
        <w:numId w:val="19"/>
      </w:numPr>
    </w:pPr>
  </w:style>
  <w:style w:type="numbering" w:customStyle="1" w:styleId="CurrentList16">
    <w:name w:val="Current List16"/>
    <w:uiPriority w:val="99"/>
    <w:rsid w:val="00EE2CB4"/>
    <w:pPr>
      <w:numPr>
        <w:numId w:val="20"/>
      </w:numPr>
    </w:pPr>
  </w:style>
  <w:style w:type="paragraph" w:styleId="ListBullet4">
    <w:name w:val="List Bullet 4"/>
    <w:basedOn w:val="Normal"/>
    <w:uiPriority w:val="99"/>
    <w:semiHidden/>
    <w:unhideWhenUsed/>
    <w:rsid w:val="00EE2CB4"/>
    <w:pPr>
      <w:numPr>
        <w:ilvl w:val="3"/>
        <w:numId w:val="15"/>
      </w:numPr>
      <w:contextualSpacing/>
    </w:pPr>
  </w:style>
  <w:style w:type="numbering" w:customStyle="1" w:styleId="CurrentList17">
    <w:name w:val="Current List17"/>
    <w:uiPriority w:val="99"/>
    <w:rsid w:val="00EE2CB4"/>
    <w:pPr>
      <w:numPr>
        <w:numId w:val="22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EE2CB4"/>
    <w:pPr>
      <w:spacing w:after="200" w:line="240" w:lineRule="auto"/>
    </w:pPr>
    <w:rPr>
      <w:i/>
      <w:iCs/>
      <w:color w:val="001947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5F72"/>
    <w:pPr>
      <w:spacing w:after="0" w:line="240" w:lineRule="exact"/>
    </w:pPr>
    <w:rPr>
      <w:spacing w:val="-2"/>
      <w:kern w:val="0"/>
      <w:sz w:val="18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5F72"/>
    <w:rPr>
      <w:spacing w:val="-2"/>
      <w:kern w:val="0"/>
      <w:sz w:val="18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5F72"/>
    <w:rPr>
      <w:vertAlign w:val="superscript"/>
    </w:rPr>
  </w:style>
  <w:style w:type="paragraph" w:customStyle="1" w:styleId="TableBodyText">
    <w:name w:val="Table Body Text"/>
    <w:basedOn w:val="Normal"/>
    <w:qFormat/>
    <w:rsid w:val="001305A1"/>
    <w:pPr>
      <w:spacing w:after="0"/>
    </w:pPr>
  </w:style>
  <w:style w:type="character" w:customStyle="1" w:styleId="TableHeaderRowChar">
    <w:name w:val="Table Header Row Char"/>
    <w:basedOn w:val="DefaultParagraphFont"/>
    <w:link w:val="TableHeaderRow"/>
    <w:rsid w:val="00C44AA7"/>
    <w:rPr>
      <w:rFonts w:cs="Times New Roman (Body CS)"/>
      <w:caps/>
      <w:spacing w:val="20"/>
      <w:sz w:val="18"/>
      <w:szCs w:val="18"/>
    </w:rPr>
  </w:style>
  <w:style w:type="table" w:styleId="TableGridLight">
    <w:name w:val="Grid Table Light"/>
    <w:basedOn w:val="TableNormal"/>
    <w:uiPriority w:val="40"/>
    <w:rsid w:val="00C548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5488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AF697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0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ducation.tas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education.tas.gov.au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ida.mcintosh\Downloads\A4_LT_Report%20Template_DECYP%20(1).dotx" TargetMode="External"/></Relationships>
</file>

<file path=word/theme/theme1.xml><?xml version="1.0" encoding="utf-8"?>
<a:theme xmlns:a="http://schemas.openxmlformats.org/drawingml/2006/main" name="Office Theme">
  <a:themeElements>
    <a:clrScheme name="DECYP 2023">
      <a:dk1>
        <a:srgbClr val="000000"/>
      </a:dk1>
      <a:lt1>
        <a:srgbClr val="FFFFFF"/>
      </a:lt1>
      <a:dk2>
        <a:srgbClr val="001947"/>
      </a:dk2>
      <a:lt2>
        <a:srgbClr val="FAF8F1"/>
      </a:lt2>
      <a:accent1>
        <a:srgbClr val="763AC7"/>
      </a:accent1>
      <a:accent2>
        <a:srgbClr val="F0F66E"/>
      </a:accent2>
      <a:accent3>
        <a:srgbClr val="E37065"/>
      </a:accent3>
      <a:accent4>
        <a:srgbClr val="008B7F"/>
      </a:accent4>
      <a:accent5>
        <a:srgbClr val="E8D9A8"/>
      </a:accent5>
      <a:accent6>
        <a:srgbClr val="001947"/>
      </a:accent6>
      <a:hlink>
        <a:srgbClr val="405374"/>
      </a:hlink>
      <a:folHlink>
        <a:srgbClr val="986AD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e5c14d-50a6-415e-b76c-1eca4905ab68" xsi:nil="true"/>
    <lcf76f155ced4ddcb4097134ff3c332f xmlns="888a53d9-31dc-47e9-9a47-7c643ef257a3">
      <Terms xmlns="http://schemas.microsoft.com/office/infopath/2007/PartnerControls"/>
    </lcf76f155ced4ddcb4097134ff3c332f>
    <FancyBags xmlns="888a53d9-31dc-47e9-9a47-7c643ef257a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548D816504F88A6437824890EBE" ma:contentTypeVersion="16" ma:contentTypeDescription="Create a new document." ma:contentTypeScope="" ma:versionID="969ee971b05822fcf277ccf12918e5f3">
  <xsd:schema xmlns:xsd="http://www.w3.org/2001/XMLSchema" xmlns:xs="http://www.w3.org/2001/XMLSchema" xmlns:p="http://schemas.microsoft.com/office/2006/metadata/properties" xmlns:ns2="888a53d9-31dc-47e9-9a47-7c643ef257a3" xmlns:ns3="07e5c14d-50a6-415e-b76c-1eca4905ab68" targetNamespace="http://schemas.microsoft.com/office/2006/metadata/properties" ma:root="true" ma:fieldsID="e6bbcc4413b3f6379d1c693705c55b78" ns2:_="" ns3:_="">
    <xsd:import namespace="888a53d9-31dc-47e9-9a47-7c643ef257a3"/>
    <xsd:import namespace="07e5c14d-50a6-415e-b76c-1eca4905a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FancyB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53d9-31dc-47e9-9a47-7c643ef25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5ab561c-b524-457e-b07c-8aed554bb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ancyBags" ma:index="22" nillable="true" ma:displayName="Fancy Bags" ma:description="These emails relate to the Fancy Gourmet Library Bags" ma:format="Dropdown" ma:internalName="FancyBags">
      <xsd:simpleType>
        <xsd:restriction base="dms:Choice">
          <xsd:enumeration value="Fancy Bags"/>
          <xsd:enumeration value="Choice 2"/>
          <xsd:enumeration value="Choice 3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5c14d-50a6-415e-b76c-1eca4905ab6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62347b-f021-4a06-b58f-039f1ad37f46}" ma:internalName="TaxCatchAll" ma:showField="CatchAllData" ma:web="07e5c14d-50a6-415e-b76c-1eca4905a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74273-09C4-7B4E-9D65-F6E426225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562213-A1EA-46CE-B594-AF6417338D20}">
  <ds:schemaRefs>
    <ds:schemaRef ds:uri="http://schemas.microsoft.com/office/2006/metadata/properties"/>
    <ds:schemaRef ds:uri="http://schemas.microsoft.com/office/infopath/2007/PartnerControls"/>
    <ds:schemaRef ds:uri="07e5c14d-50a6-415e-b76c-1eca4905ab68"/>
    <ds:schemaRef ds:uri="888a53d9-31dc-47e9-9a47-7c643ef257a3"/>
  </ds:schemaRefs>
</ds:datastoreItem>
</file>

<file path=customXml/itemProps3.xml><?xml version="1.0" encoding="utf-8"?>
<ds:datastoreItem xmlns:ds="http://schemas.openxmlformats.org/officeDocument/2006/customXml" ds:itemID="{E594642D-0FC1-469B-8515-D2B3C1D58E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4E99D7-C3A5-42E5-80DA-83CC374CE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53d9-31dc-47e9-9a47-7c643ef257a3"/>
    <ds:schemaRef ds:uri="07e5c14d-50a6-415e-b76c-1eca4905a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A4_LT_Report Template_DECYP (1).dotx</Template>
  <TotalTime>37</TotalTime>
  <Pages>4</Pages>
  <Words>548</Words>
  <Characters>2566</Characters>
  <Application>Microsoft Office Word</Application>
  <DocSecurity>0</DocSecurity>
  <Lines>67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A4_LT_Report Template_DECYP.dotx</vt:lpstr>
    </vt:vector>
  </TitlesOfParts>
  <Manager/>
  <Company>Tasmanian Government - Department for Education, Children and Young People</Company>
  <LinksUpToDate>false</LinksUpToDate>
  <CharactersWithSpaces>3094</CharactersWithSpaces>
  <SharedDoc>false</SharedDoc>
  <HyperlinkBase/>
  <HLinks>
    <vt:vector size="42" baseType="variant">
      <vt:variant>
        <vt:i4>65601</vt:i4>
      </vt:variant>
      <vt:variant>
        <vt:i4>39</vt:i4>
      </vt:variant>
      <vt:variant>
        <vt:i4>0</vt:i4>
      </vt:variant>
      <vt:variant>
        <vt:i4>5</vt:i4>
      </vt:variant>
      <vt:variant>
        <vt:lpwstr>https://www.education.tas.gov.au/</vt:lpwstr>
      </vt:variant>
      <vt:variant>
        <vt:lpwstr/>
      </vt:variant>
      <vt:variant>
        <vt:i4>65601</vt:i4>
      </vt:variant>
      <vt:variant>
        <vt:i4>36</vt:i4>
      </vt:variant>
      <vt:variant>
        <vt:i4>0</vt:i4>
      </vt:variant>
      <vt:variant>
        <vt:i4>5</vt:i4>
      </vt:variant>
      <vt:variant>
        <vt:lpwstr>https://www.education.tas.gov.au/</vt:lpwstr>
      </vt:variant>
      <vt:variant>
        <vt:lpwstr/>
      </vt:variant>
      <vt:variant>
        <vt:i4>1507384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_Toc206495514</vt:lpwstr>
      </vt:variant>
      <vt:variant>
        <vt:i4>1507384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_Toc206495513</vt:lpwstr>
      </vt:variant>
      <vt:variant>
        <vt:i4>1507384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_Toc206495512</vt:lpwstr>
      </vt:variant>
      <vt:variant>
        <vt:i4>1507384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_Toc206495511</vt:lpwstr>
      </vt:variant>
      <vt:variant>
        <vt:i4>1507384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_Toc206495510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A4_LT_Report Template_DECYP.dotx</dc:title>
  <dc:subject/>
  <dc:creator>McIntosh, Naida</dc:creator>
  <cp:keywords>Libraries Tasmania; Libraries Tasmania - Templates; Templates</cp:keywords>
  <dc:description/>
  <cp:lastModifiedBy>Beams, Scott</cp:lastModifiedBy>
  <cp:revision>3</cp:revision>
  <cp:lastPrinted>2023-08-02T00:12:00Z</cp:lastPrinted>
  <dcterms:created xsi:type="dcterms:W3CDTF">2025-08-19T02:17:00Z</dcterms:created>
  <dcterms:modified xsi:type="dcterms:W3CDTF">2025-08-26T04:19:00Z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0x0101008CC02548D816504F88A6437824890EBE</vt:lpwstr>
  </property>
  <property fmtid="{D5CDD505-2E9C-101B-9397-08002B2CF9AE}" pid="3" name="DoE Document Type">
    <vt:lpwstr>69;#Template|85897c92-c882-4165-879a-2f460318d4ff</vt:lpwstr>
  </property>
  <property fmtid="{D5CDD505-2E9C-101B-9397-08002B2CF9AE}" pid="4" name="_dlc_DocIdItemGuid">
    <vt:lpwstr>bc678689-cc4b-40bd-ada7-31cd864eb454</vt:lpwstr>
  </property>
  <property fmtid="{D5CDD505-2E9C-101B-9397-08002B2CF9AE}" pid="5" name="Document Status">
    <vt:lpwstr>68;#Live|bc977ed0-005e-4690-a3b4-310d5986bcf0</vt:lpwstr>
  </property>
  <property fmtid="{D5CDD505-2E9C-101B-9397-08002B2CF9AE}" pid="6" name="Audience1">
    <vt:lpwstr>64;#Staff|5334ce17-5483-4202-bd91-d920329f5a8a</vt:lpwstr>
  </property>
  <property fmtid="{D5CDD505-2E9C-101B-9397-08002B2CF9AE}" pid="7" name="Sub_x0020_Category">
    <vt:lpwstr/>
  </property>
  <property fmtid="{D5CDD505-2E9C-101B-9397-08002B2CF9AE}" pid="8" name="i6e9c3b3fb6741098ef9fbc5ae984e01">
    <vt:lpwstr/>
  </property>
  <property fmtid="{D5CDD505-2E9C-101B-9397-08002B2CF9AE}" pid="9" name="Business Unit">
    <vt:lpwstr>66;#Libraries Tasmania|53214f35-6c65-4520-89f2-f87933a23134</vt:lpwstr>
  </property>
  <property fmtid="{D5CDD505-2E9C-101B-9397-08002B2CF9AE}" pid="10" name="TaxKeyword">
    <vt:lpwstr>81;#Libraries Tasmania|53214f35-6c65-4520-89f2-f87933a23134;#827;#Templates|d9bb68cd-f0be-4f4c-a458-257a42602e8d;#127;#Libraries Tasmania - Templates|b46f7548-46d7-4c17-afaa-ddefb7196277</vt:lpwstr>
  </property>
  <property fmtid="{D5CDD505-2E9C-101B-9397-08002B2CF9AE}" pid="11" name="Topic">
    <vt:lpwstr/>
  </property>
  <property fmtid="{D5CDD505-2E9C-101B-9397-08002B2CF9AE}" pid="12" name="j727237256e34e7f80ae69530d2a565d">
    <vt:lpwstr/>
  </property>
  <property fmtid="{D5CDD505-2E9C-101B-9397-08002B2CF9AE}" pid="13" name="MediaServiceImageTags">
    <vt:lpwstr/>
  </property>
  <property fmtid="{D5CDD505-2E9C-101B-9397-08002B2CF9AE}" pid="14" name="a1c4f6224d154fedbb480523bb53bb66">
    <vt:lpwstr/>
  </property>
  <property fmtid="{D5CDD505-2E9C-101B-9397-08002B2CF9AE}" pid="15" name="TAS_x0020_DoE_x0020_Category">
    <vt:lpwstr/>
  </property>
  <property fmtid="{D5CDD505-2E9C-101B-9397-08002B2CF9AE}" pid="16" name="Business Unit_Temp">
    <vt:lpwstr>330;#Communication Services|bedc8a89-694c-40f5-a1d4-7550cb631eb0</vt:lpwstr>
  </property>
  <property fmtid="{D5CDD505-2E9C-101B-9397-08002B2CF9AE}" pid="17" name="Template Category">
    <vt:lpwstr>715;#DECYP Brand - Designed Templates|0a854b76-3f9e-4adf-8e49-eb04dbc7eecc</vt:lpwstr>
  </property>
  <property fmtid="{D5CDD505-2E9C-101B-9397-08002B2CF9AE}" pid="18" name="Snapshot_x0020_Category">
    <vt:lpwstr/>
  </property>
  <property fmtid="{D5CDD505-2E9C-101B-9397-08002B2CF9AE}" pid="19" name="n5587f6a348f4de8ab3182c36b739ec6">
    <vt:lpwstr/>
  </property>
  <property fmtid="{D5CDD505-2E9C-101B-9397-08002B2CF9AE}" pid="20" name="DoE_x0020_Strategic_x0020_Plan_x0020_Topics">
    <vt:lpwstr/>
  </property>
  <property fmtid="{D5CDD505-2E9C-101B-9397-08002B2CF9AE}" pid="21" name="Division">
    <vt:lpwstr>138;#Continuous Improvement and Evaluation|64554304-9658-4477-8215-887b6d4fcbb5</vt:lpwstr>
  </property>
  <property fmtid="{D5CDD505-2E9C-101B-9397-08002B2CF9AE}" pid="22" name="l840ed7ca75046469cea8eb94f5ddcb7">
    <vt:lpwstr/>
  </property>
  <property fmtid="{D5CDD505-2E9C-101B-9397-08002B2CF9AE}" pid="23" name="Subject Title">
    <vt:lpwstr/>
  </property>
  <property fmtid="{D5CDD505-2E9C-101B-9397-08002B2CF9AE}" pid="24" name="Year">
    <vt:lpwstr/>
  </property>
  <property fmtid="{D5CDD505-2E9C-101B-9397-08002B2CF9AE}" pid="25" name="Document Category">
    <vt:lpwstr>119;#Administration|b709059c-9716-4094-91ad-aa3d7635dc2d</vt:lpwstr>
  </property>
  <property fmtid="{D5CDD505-2E9C-101B-9397-08002B2CF9AE}" pid="26" name="b5a660e2555540328d9f084305c28a7f">
    <vt:lpwstr/>
  </property>
  <property fmtid="{D5CDD505-2E9C-101B-9397-08002B2CF9AE}" pid="27" name="b85bbc721aa94cb2b422cc2232ef3687">
    <vt:lpwstr/>
  </property>
  <property fmtid="{D5CDD505-2E9C-101B-9397-08002B2CF9AE}" pid="28" name="Teacher_x0020_Learning_x0020_Centre_x0020_Category">
    <vt:lpwstr/>
  </property>
  <property fmtid="{D5CDD505-2E9C-101B-9397-08002B2CF9AE}" pid="29" name="Snapshot Category">
    <vt:lpwstr/>
  </property>
  <property fmtid="{D5CDD505-2E9C-101B-9397-08002B2CF9AE}" pid="30" name="DoE Strategic Plan Topics">
    <vt:lpwstr/>
  </property>
  <property fmtid="{D5CDD505-2E9C-101B-9397-08002B2CF9AE}" pid="31" name="TAS DoE Category">
    <vt:lpwstr/>
  </property>
  <property fmtid="{D5CDD505-2E9C-101B-9397-08002B2CF9AE}" pid="32" name="Sub Category">
    <vt:lpwstr/>
  </property>
  <property fmtid="{D5CDD505-2E9C-101B-9397-08002B2CF9AE}" pid="33" name="Teacher Learning Centre Category">
    <vt:lpwstr/>
  </property>
  <property fmtid="{D5CDD505-2E9C-101B-9397-08002B2CF9AE}" pid="34" name="DoE Template Topics">
    <vt:lpwstr/>
  </property>
  <property fmtid="{D5CDD505-2E9C-101B-9397-08002B2CF9AE}" pid="35" name="Business Unit_">
    <vt:lpwstr>66;#Libraries Tasmania|53214f35-6c65-4520-89f2-f87933a23134</vt:lpwstr>
  </property>
  <property fmtid="{D5CDD505-2E9C-101B-9397-08002B2CF9AE}" pid="36" name="Last Review">
    <vt:filetime>2023-09-22T04:54:32Z</vt:filetime>
  </property>
  <property fmtid="{D5CDD505-2E9C-101B-9397-08002B2CF9AE}" pid="37" name="IsDoETemplate">
    <vt:bool>true</vt:bool>
  </property>
  <property fmtid="{D5CDD505-2E9C-101B-9397-08002B2CF9AE}" pid="38" name="dcb2640943484fe9b8fca50e77597933">
    <vt:lpwstr>DECYP Brand - Designed Templates|0a854b76-3f9e-4adf-8e49-eb04dbc7eecc</vt:lpwstr>
  </property>
  <property fmtid="{D5CDD505-2E9C-101B-9397-08002B2CF9AE}" pid="39" name="DoE_x0020_Document_x0020_Type">
    <vt:lpwstr>69;#Template|85897c92-c882-4165-879a-2f460318d4ff</vt:lpwstr>
  </property>
  <property fmtid="{D5CDD505-2E9C-101B-9397-08002B2CF9AE}" pid="40" name="Sub Unit">
    <vt:lpwstr>1692;#Business and Strategy|80eabbbc-7e7e-40d4-ad10-a18620bd2fcc</vt:lpwstr>
  </property>
  <property fmtid="{D5CDD505-2E9C-101B-9397-08002B2CF9AE}" pid="41" name="Document_x0020_Status">
    <vt:lpwstr>68;#Live|bc977ed0-005e-4690-a3b4-310d5986bcf0</vt:lpwstr>
  </property>
  <property fmtid="{D5CDD505-2E9C-101B-9397-08002B2CF9AE}" pid="42" name="Business_x0020_Unit_">
    <vt:lpwstr>66;#Libraries Tasmania|53214f35-6c65-4520-89f2-f87933a23134</vt:lpwstr>
  </property>
  <property fmtid="{D5CDD505-2E9C-101B-9397-08002B2CF9AE}" pid="43" name="Subject_x0020_Title">
    <vt:lpwstr/>
  </property>
  <property fmtid="{D5CDD505-2E9C-101B-9397-08002B2CF9AE}" pid="44" name="Document_x0020_Category">
    <vt:lpwstr>119;#Administration|b709059c-9716-4094-91ad-aa3d7635dc2d</vt:lpwstr>
  </property>
  <property fmtid="{D5CDD505-2E9C-101B-9397-08002B2CF9AE}" pid="45" name="Sub_x0020_Unit">
    <vt:lpwstr>1692;#Business and Strategy|80eabbbc-7e7e-40d4-ad10-a18620bd2fcc</vt:lpwstr>
  </property>
  <property fmtid="{D5CDD505-2E9C-101B-9397-08002B2CF9AE}" pid="46" name="_ModernAudienceTargetUserField">
    <vt:lpwstr/>
  </property>
  <property fmtid="{D5CDD505-2E9C-101B-9397-08002B2CF9AE}" pid="47" name="edfde412c3c944a58e77f303173d3848">
    <vt:lpwstr>Template|85897c92-c882-4165-879a-2f460318d4ff</vt:lpwstr>
  </property>
  <property fmtid="{D5CDD505-2E9C-101B-9397-08002B2CF9AE}" pid="48" name="n549a2a23b85430381d656c70c0f54a4">
    <vt:lpwstr>Administration|b709059c-9716-4094-91ad-aa3d7635dc2d</vt:lpwstr>
  </property>
  <property fmtid="{D5CDD505-2E9C-101B-9397-08002B2CF9AE}" pid="49" name="Business_x0020_Unit">
    <vt:lpwstr>66;#Libraries Tasmania|53214f35-6c65-4520-89f2-f87933a23134</vt:lpwstr>
  </property>
  <property fmtid="{D5CDD505-2E9C-101B-9397-08002B2CF9AE}" pid="50" name="g6a9df21f7dc42d28e12872131a3d30a">
    <vt:lpwstr>Libraries Tasmania|53214f35-6c65-4520-89f2-f87933a23134</vt:lpwstr>
  </property>
  <property fmtid="{D5CDD505-2E9C-101B-9397-08002B2CF9AE}" pid="51" name="Portfolio">
    <vt:lpwstr>138;#Continuous Improvement and Evaluation|64554304-9658-4477-8215-887b6d4fcbb5</vt:lpwstr>
  </property>
  <property fmtid="{D5CDD505-2E9C-101B-9397-08002B2CF9AE}" pid="52" name="e9eadaa9b0d144b6a38a267b4985fcb3">
    <vt:lpwstr>Continuous Improvement and Evaluation|64554304-9658-4477-8215-887b6d4fcbb5</vt:lpwstr>
  </property>
  <property fmtid="{D5CDD505-2E9C-101B-9397-08002B2CF9AE}" pid="53" name="Notes">
    <vt:lpwstr>Communications</vt:lpwstr>
  </property>
</Properties>
</file>